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796"/>
        <w:gridCol w:w="2484"/>
        <w:gridCol w:w="1281"/>
      </w:tblGrid>
      <w:tr w:rsidR="00EF3025" w14:paraId="42D09D1F" w14:textId="77777777" w:rsidTr="003C2F74">
        <w:trPr>
          <w:gridAfter w:val="1"/>
          <w:wAfter w:w="1281" w:type="dxa"/>
        </w:trPr>
        <w:tc>
          <w:tcPr>
            <w:tcW w:w="2016" w:type="dxa"/>
          </w:tcPr>
          <w:p w14:paraId="5A951979" w14:textId="77777777" w:rsidR="00EF3025" w:rsidRDefault="00EF3025" w:rsidP="0025409F">
            <w:pPr>
              <w:jc w:val="both"/>
            </w:pPr>
            <w:bookmarkStart w:id="0" w:name="_GoBack"/>
            <w:bookmarkEnd w:id="0"/>
            <w:r w:rsidRPr="000B11ED">
              <w:rPr>
                <w:rFonts w:ascii="Lucida Sans Unicode" w:hAnsi="Lucida Sans Unicode" w:cs="Lucida Sans Unicode"/>
                <w:noProof/>
                <w:sz w:val="18"/>
                <w:szCs w:val="18"/>
                <w:lang w:eastAsia="el-GR"/>
              </w:rPr>
              <w:drawing>
                <wp:inline distT="0" distB="0" distL="0" distR="0" wp14:anchorId="33B561AF" wp14:editId="50713B6F">
                  <wp:extent cx="1143000" cy="1152525"/>
                  <wp:effectExtent l="0" t="0" r="0" b="9525"/>
                  <wp:docPr id="2" name="Εικόνα 2" descr="LOGO-DELT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DELTA-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52525"/>
                          </a:xfrm>
                          <a:prstGeom prst="rect">
                            <a:avLst/>
                          </a:prstGeom>
                          <a:noFill/>
                          <a:ln>
                            <a:noFill/>
                          </a:ln>
                        </pic:spPr>
                      </pic:pic>
                    </a:graphicData>
                  </a:graphic>
                </wp:inline>
              </w:drawing>
            </w:r>
          </w:p>
        </w:tc>
        <w:tc>
          <w:tcPr>
            <w:tcW w:w="6280" w:type="dxa"/>
            <w:gridSpan w:val="2"/>
          </w:tcPr>
          <w:p w14:paraId="24FF2CD2" w14:textId="77777777" w:rsidR="00EF3025" w:rsidRDefault="00EF3025" w:rsidP="00EF3025">
            <w:pPr>
              <w:jc w:val="both"/>
            </w:pPr>
          </w:p>
          <w:p w14:paraId="6C674369" w14:textId="77777777" w:rsidR="00EF3025" w:rsidRDefault="00EF3025" w:rsidP="00EF3025">
            <w:pPr>
              <w:jc w:val="both"/>
            </w:pPr>
          </w:p>
          <w:p w14:paraId="50920C27" w14:textId="77777777" w:rsidR="00EF3025" w:rsidRPr="00EF3025" w:rsidRDefault="00EF3025" w:rsidP="00EF3025">
            <w:pPr>
              <w:jc w:val="both"/>
              <w:rPr>
                <w:b/>
              </w:rPr>
            </w:pPr>
            <w:r w:rsidRPr="00EF3025">
              <w:rPr>
                <w:b/>
              </w:rPr>
              <w:t>ΦΟΡΕΑΣ ΔΙΑΧΕΙΡΙΣΗΣ ΠΡΟΣΤΑΤΕΥΟΜΕΝΩΝ ΠΕΡΙΟΧΩΝ</w:t>
            </w:r>
          </w:p>
          <w:p w14:paraId="0DE91B7F" w14:textId="77777777" w:rsidR="00EF3025" w:rsidRDefault="00EF3025" w:rsidP="0025409F">
            <w:pPr>
              <w:jc w:val="both"/>
            </w:pPr>
            <w:r w:rsidRPr="00EF3025">
              <w:rPr>
                <w:b/>
              </w:rPr>
              <w:t>ΔΕΛΤΑ ΕΒΡΟΥ ΚΑΙ ΣΑΜΟΘΡΑΚΗΣ</w:t>
            </w:r>
          </w:p>
        </w:tc>
      </w:tr>
      <w:tr w:rsidR="00C41FBD" w14:paraId="5A92FAC0" w14:textId="77777777" w:rsidTr="003C2F74">
        <w:trPr>
          <w:gridAfter w:val="1"/>
          <w:wAfter w:w="1281" w:type="dxa"/>
        </w:trPr>
        <w:tc>
          <w:tcPr>
            <w:tcW w:w="2016" w:type="dxa"/>
          </w:tcPr>
          <w:p w14:paraId="58287AC3" w14:textId="77777777" w:rsidR="00C41FBD" w:rsidRPr="000B11ED" w:rsidRDefault="00C41FBD" w:rsidP="0025409F">
            <w:pPr>
              <w:jc w:val="both"/>
              <w:rPr>
                <w:rFonts w:ascii="Lucida Sans Unicode" w:hAnsi="Lucida Sans Unicode" w:cs="Lucida Sans Unicode"/>
                <w:noProof/>
                <w:sz w:val="18"/>
                <w:szCs w:val="18"/>
                <w:lang w:eastAsia="el-GR"/>
              </w:rPr>
            </w:pPr>
          </w:p>
        </w:tc>
        <w:tc>
          <w:tcPr>
            <w:tcW w:w="6280" w:type="dxa"/>
            <w:gridSpan w:val="2"/>
          </w:tcPr>
          <w:p w14:paraId="23FA7624" w14:textId="77777777" w:rsidR="00C41FBD" w:rsidRDefault="00C41FBD" w:rsidP="00EF3025">
            <w:pPr>
              <w:jc w:val="both"/>
            </w:pPr>
          </w:p>
        </w:tc>
      </w:tr>
      <w:tr w:rsidR="003C2F74" w14:paraId="222FE869" w14:textId="77777777" w:rsidTr="003C2F74">
        <w:tc>
          <w:tcPr>
            <w:tcW w:w="5812" w:type="dxa"/>
            <w:gridSpan w:val="2"/>
          </w:tcPr>
          <w:p w14:paraId="53AA7004" w14:textId="77777777" w:rsidR="003C2F74" w:rsidRDefault="003C2F74" w:rsidP="00EF3025">
            <w:pPr>
              <w:jc w:val="both"/>
            </w:pPr>
            <w:r>
              <w:t>Κέντρο Πληροφόρησης Δέλτα Έβρου</w:t>
            </w:r>
          </w:p>
          <w:p w14:paraId="4C98223E" w14:textId="77777777" w:rsidR="003C2F74" w:rsidRDefault="003C2F74" w:rsidP="00EF3025">
            <w:pPr>
              <w:jc w:val="both"/>
            </w:pPr>
            <w:proofErr w:type="spellStart"/>
            <w:r>
              <w:t>Τραϊανούπολη</w:t>
            </w:r>
            <w:proofErr w:type="spellEnd"/>
            <w:r>
              <w:t>,</w:t>
            </w:r>
          </w:p>
          <w:p w14:paraId="036687BC" w14:textId="77777777" w:rsidR="003C2F74" w:rsidRDefault="003C2F74" w:rsidP="00EF3025">
            <w:pPr>
              <w:jc w:val="both"/>
            </w:pPr>
            <w:r>
              <w:t>Αλεξανδρούπολη 68100</w:t>
            </w:r>
          </w:p>
          <w:p w14:paraId="0F71D74B" w14:textId="77777777" w:rsidR="003C2F74" w:rsidRDefault="003C2F74" w:rsidP="00EF3025">
            <w:pPr>
              <w:jc w:val="both"/>
            </w:pPr>
            <w:r>
              <w:t>ΤΗΛ., FAX: 25510 61000</w:t>
            </w:r>
          </w:p>
          <w:p w14:paraId="1D5D213B" w14:textId="77777777" w:rsidR="003C2F74" w:rsidRDefault="003C2F74" w:rsidP="0025409F">
            <w:pPr>
              <w:jc w:val="both"/>
            </w:pPr>
            <w:r>
              <w:t>Ε-</w:t>
            </w:r>
            <w:proofErr w:type="spellStart"/>
            <w:r>
              <w:t>mail</w:t>
            </w:r>
            <w:proofErr w:type="spellEnd"/>
            <w:r>
              <w:t>: info@evros-delta.gr</w:t>
            </w:r>
          </w:p>
        </w:tc>
        <w:tc>
          <w:tcPr>
            <w:tcW w:w="3765" w:type="dxa"/>
            <w:gridSpan w:val="2"/>
          </w:tcPr>
          <w:p w14:paraId="18D084C4" w14:textId="0FC2DE21" w:rsidR="003C2F74" w:rsidRPr="00C73C51" w:rsidRDefault="000D7D8F" w:rsidP="003C2F74">
            <w:proofErr w:type="spellStart"/>
            <w:r w:rsidRPr="00C27671">
              <w:t>Τραϊανούπολη</w:t>
            </w:r>
            <w:proofErr w:type="spellEnd"/>
            <w:r w:rsidRPr="00C27671">
              <w:t xml:space="preserve">, </w:t>
            </w:r>
            <w:r w:rsidR="00D55858" w:rsidRPr="00C27671">
              <w:t>13</w:t>
            </w:r>
            <w:r w:rsidR="003C2F74" w:rsidRPr="00C27671">
              <w:t>/</w:t>
            </w:r>
            <w:r w:rsidR="00D55858" w:rsidRPr="00C27671">
              <w:t>11</w:t>
            </w:r>
            <w:r w:rsidR="003C2F74" w:rsidRPr="00C27671">
              <w:t>/</w:t>
            </w:r>
            <w:r w:rsidRPr="00C27671">
              <w:t>2020</w:t>
            </w:r>
          </w:p>
          <w:p w14:paraId="12820CC0" w14:textId="5BE2123D" w:rsidR="003C2F74" w:rsidRDefault="003C2F74" w:rsidP="00C27671">
            <w:proofErr w:type="spellStart"/>
            <w:r w:rsidRPr="00C73C51">
              <w:t>Aρ</w:t>
            </w:r>
            <w:proofErr w:type="spellEnd"/>
            <w:r w:rsidRPr="00C73C51">
              <w:t xml:space="preserve">. </w:t>
            </w:r>
            <w:proofErr w:type="spellStart"/>
            <w:r w:rsidRPr="00C73C51">
              <w:t>Πρωτ</w:t>
            </w:r>
            <w:proofErr w:type="spellEnd"/>
            <w:r w:rsidRPr="00C73C51">
              <w:t xml:space="preserve">.: </w:t>
            </w:r>
            <w:r w:rsidR="00C27671">
              <w:t>843</w:t>
            </w:r>
          </w:p>
        </w:tc>
      </w:tr>
    </w:tbl>
    <w:p w14:paraId="22F3C2A3" w14:textId="77777777" w:rsidR="0025409F" w:rsidRDefault="0025409F" w:rsidP="0025409F">
      <w:pPr>
        <w:jc w:val="both"/>
      </w:pPr>
    </w:p>
    <w:p w14:paraId="7C7EAD6B" w14:textId="77777777" w:rsidR="009E4148" w:rsidRDefault="0025409F" w:rsidP="0025409F">
      <w:pPr>
        <w:jc w:val="both"/>
      </w:pPr>
      <w:r w:rsidRPr="0025409F">
        <w:rPr>
          <w:b/>
        </w:rPr>
        <w:t xml:space="preserve">Θέμα: Πρόσκληση </w:t>
      </w:r>
      <w:r w:rsidRPr="00A72D94">
        <w:rPr>
          <w:b/>
        </w:rPr>
        <w:t>εκδήλωσης ενδιαφέροντος για</w:t>
      </w:r>
      <w:r w:rsidR="006713D1" w:rsidRPr="00A72D94">
        <w:rPr>
          <w:b/>
        </w:rPr>
        <w:t xml:space="preserve"> την προμήθεια </w:t>
      </w:r>
      <w:r w:rsidR="00F05B06" w:rsidRPr="00A72D94">
        <w:rPr>
          <w:b/>
        </w:rPr>
        <w:t xml:space="preserve">ηλεκτρονικού εξοπλισμού </w:t>
      </w:r>
      <w:r w:rsidR="009A3EBD" w:rsidRPr="009A3EBD">
        <w:rPr>
          <w:b/>
        </w:rPr>
        <w:t>- λογισμικού</w:t>
      </w:r>
      <w:r w:rsidR="00F05B06" w:rsidRPr="009A3EBD">
        <w:rPr>
          <w:b/>
        </w:rPr>
        <w:t>.</w:t>
      </w:r>
    </w:p>
    <w:p w14:paraId="22CFE9A5" w14:textId="77777777" w:rsidR="0025409F" w:rsidRDefault="0025409F" w:rsidP="0025409F">
      <w:pPr>
        <w:ind w:firstLine="426"/>
        <w:jc w:val="both"/>
      </w:pPr>
      <w:r>
        <w:t>Ο Φορέας Διαχείρισης Προστατευόμενων Περιοχών Δέλτα Έβρου και Σαμοθράκης (εφεξής «Φορέας Διαχείρισης»), έχοντας υπόψη:</w:t>
      </w:r>
    </w:p>
    <w:p w14:paraId="1D431784" w14:textId="77777777" w:rsidR="0025409F" w:rsidRDefault="0025409F" w:rsidP="0025409F">
      <w:pPr>
        <w:ind w:firstLine="426"/>
        <w:jc w:val="both"/>
      </w:pPr>
      <w:r>
        <w:t>•</w:t>
      </w:r>
      <w:r>
        <w:tab/>
        <w:t xml:space="preserve">Το </w:t>
      </w:r>
      <w:r w:rsidR="009B0F8A">
        <w:t>Νόμο</w:t>
      </w:r>
      <w:r>
        <w:t xml:space="preserve"> 4519/2018 «Φορείς Διαχείρισης Προστατευόμενων Περιοχών και άλλες διατάξεις.» (</w:t>
      </w:r>
      <w:r w:rsidR="004A545F">
        <w:t>Α’</w:t>
      </w:r>
      <w:r>
        <w:t>25).</w:t>
      </w:r>
    </w:p>
    <w:p w14:paraId="31E9DBC0" w14:textId="77777777" w:rsidR="00436E1F" w:rsidRPr="006C164A" w:rsidRDefault="00436E1F" w:rsidP="00436E1F">
      <w:pPr>
        <w:ind w:firstLine="426"/>
        <w:jc w:val="both"/>
        <w:rPr>
          <w:szCs w:val="20"/>
        </w:rPr>
      </w:pPr>
      <w:r w:rsidRPr="00064ECB">
        <w:rPr>
          <w:szCs w:val="20"/>
        </w:rPr>
        <w:t>•</w:t>
      </w:r>
      <w:r w:rsidRPr="00064ECB">
        <w:rPr>
          <w:szCs w:val="20"/>
        </w:rPr>
        <w:tab/>
        <w:t>Τον Νόμο 4685/2020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73A02273" w14:textId="77777777" w:rsidR="0025409F" w:rsidRDefault="0025409F" w:rsidP="0025409F">
      <w:pPr>
        <w:ind w:firstLine="426"/>
        <w:jc w:val="both"/>
      </w:pPr>
      <w:r>
        <w:t>•</w:t>
      </w:r>
      <w:r>
        <w:tab/>
        <w:t xml:space="preserve">Το </w:t>
      </w:r>
      <w:r w:rsidR="009B0F8A">
        <w:t>Νόμο</w:t>
      </w:r>
      <w:r>
        <w:t xml:space="preserve"> 4412/2016 «Δημόσιες Συμβάσεις Έργων, Προμηθειών και Υπηρεσιών (προσαρμογή στις Οδηγίες 2014/24/ΕΕ και 2014/25/ΕΕ)» (</w:t>
      </w:r>
      <w:r w:rsidR="004A545F">
        <w:t>Α’</w:t>
      </w:r>
      <w:r>
        <w:t>147), όπως τροποπο</w:t>
      </w:r>
      <w:r w:rsidR="00F54287">
        <w:t>ι</w:t>
      </w:r>
      <w:r>
        <w:t>ήθηκε και ισχύει,</w:t>
      </w:r>
    </w:p>
    <w:p w14:paraId="61567D7A" w14:textId="77777777" w:rsidR="00F54287" w:rsidRDefault="00F54287" w:rsidP="0025409F">
      <w:pPr>
        <w:ind w:firstLine="426"/>
        <w:jc w:val="both"/>
      </w:pPr>
      <w:r>
        <w:t xml:space="preserve">•  </w:t>
      </w:r>
      <w:r w:rsidRPr="00F54287">
        <w:t xml:space="preserve">Το Νόμο </w:t>
      </w:r>
      <w:r w:rsidR="00A55A41">
        <w:t xml:space="preserve">4314/2014 </w:t>
      </w:r>
      <w:r w:rsidRPr="00F54287">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(Α’ 265),</w:t>
      </w:r>
    </w:p>
    <w:p w14:paraId="4E189A25" w14:textId="77777777" w:rsidR="00436E1F" w:rsidRPr="006C164A" w:rsidRDefault="00436E1F" w:rsidP="00436E1F">
      <w:pPr>
        <w:ind w:firstLine="426"/>
        <w:jc w:val="both"/>
        <w:rPr>
          <w:szCs w:val="20"/>
        </w:rPr>
      </w:pPr>
      <w:r w:rsidRPr="006C164A">
        <w:rPr>
          <w:szCs w:val="20"/>
        </w:rPr>
        <w:t>•</w:t>
      </w:r>
      <w:r w:rsidRPr="006C164A">
        <w:rPr>
          <w:szCs w:val="20"/>
        </w:rPr>
        <w:tab/>
        <w:t xml:space="preserve">Την υπ’ αριθ. </w:t>
      </w:r>
      <w:proofErr w:type="spellStart"/>
      <w:r w:rsidRPr="006C164A">
        <w:rPr>
          <w:szCs w:val="20"/>
        </w:rPr>
        <w:t>πρωτ</w:t>
      </w:r>
      <w:proofErr w:type="spellEnd"/>
      <w:r w:rsidRPr="006C164A">
        <w:rPr>
          <w:szCs w:val="20"/>
        </w:rPr>
        <w:t xml:space="preserve">. οικ. ΕΥΔ/ΕΠ ΥΜΕΠΕΡΑΑ 10414/20-11-2019 Απόφαση ένταξης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6C164A">
        <w:rPr>
          <w:szCs w:val="20"/>
        </w:rPr>
        <w:t>Οικοτόπων</w:t>
      </w:r>
      <w:proofErr w:type="spellEnd"/>
      <w:r w:rsidRPr="006C164A">
        <w:rPr>
          <w:szCs w:val="20"/>
        </w:rPr>
        <w:t>» με κωδικό ΟΠΣ (MIS) 5033657 στο Επιχειρησιακό Πρόγραμμα «Υποδομές Μεταφορών, Περιβάλλον και Αειφόρος Ανάπτυξη 2014-2020» (AΔA: ΩΗ5Κ46ΜΤΛΡ-ΝΕΙ),</w:t>
      </w:r>
    </w:p>
    <w:p w14:paraId="20DE5BB4" w14:textId="77777777" w:rsidR="0025409F" w:rsidRDefault="0025409F" w:rsidP="0025409F">
      <w:pPr>
        <w:ind w:firstLine="426"/>
        <w:jc w:val="both"/>
      </w:pPr>
      <w:r>
        <w:lastRenderedPageBreak/>
        <w:t>•</w:t>
      </w:r>
      <w:r>
        <w:tab/>
        <w:t xml:space="preserve">Την υπ’ αριθ. </w:t>
      </w:r>
      <w:r w:rsidR="004A38DF" w:rsidRPr="004A38DF">
        <w:t>128292</w:t>
      </w:r>
      <w:r w:rsidR="004A38DF">
        <w:t>/11-12-2019</w:t>
      </w:r>
      <w:r w:rsidR="004A38DF" w:rsidRPr="004A38DF">
        <w:t xml:space="preserve"> </w:t>
      </w:r>
      <w:r>
        <w:t xml:space="preserve">Απόφαση του Υφυπουργού Οικονομίας &amp; Ανάπτυξης με την οποία εγκρίνεται η ένταξη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t>Οικοτόπων</w:t>
      </w:r>
      <w:proofErr w:type="spellEnd"/>
      <w:r>
        <w:t>» στο Πρόγραμμα Δημοσίω</w:t>
      </w:r>
      <w:r w:rsidR="004A38DF">
        <w:t>ν</w:t>
      </w:r>
      <w:r w:rsidR="00933DC5" w:rsidRPr="00933DC5">
        <w:t xml:space="preserve"> </w:t>
      </w:r>
      <w:r w:rsidR="004A38DF">
        <w:t xml:space="preserve">Επενδύσεων (ΠΔΕ) 2019, στη ΣΑΕ 275/1 </w:t>
      </w:r>
      <w:r>
        <w:t xml:space="preserve">με Κωδικό Πράξης ΣΑ </w:t>
      </w:r>
      <w:r w:rsidR="004A38DF" w:rsidRPr="004A38DF">
        <w:t xml:space="preserve">2019ΣΕ27510130 </w:t>
      </w:r>
      <w:r w:rsidR="00A55A41">
        <w:t>(ΑΔΑ:</w:t>
      </w:r>
      <w:r w:rsidR="004A38DF" w:rsidRPr="004A38DF">
        <w:t>6ΨΣΨ46ΜΤΛΡ-9ΚΩ</w:t>
      </w:r>
      <w:r>
        <w:t xml:space="preserve">), </w:t>
      </w:r>
    </w:p>
    <w:p w14:paraId="0D70CF34" w14:textId="77777777" w:rsidR="00F54287" w:rsidRDefault="00F54287" w:rsidP="0025409F">
      <w:pPr>
        <w:ind w:firstLine="426"/>
        <w:jc w:val="both"/>
      </w:pPr>
      <w:r>
        <w:t xml:space="preserve">•   </w:t>
      </w:r>
      <w:r w:rsidRPr="00F54287">
        <w:t xml:space="preserve">Την υπ’ αριθ. 137675/EΥΘΥ1016/2018 Απόφαση του Υφυπουργού Οικονομίας και Ανάπτυξης «Αντικατάσταση της υπ’ </w:t>
      </w:r>
      <w:proofErr w:type="spellStart"/>
      <w:r w:rsidRPr="00F54287">
        <w:t>αριθμ</w:t>
      </w:r>
      <w:proofErr w:type="spellEnd"/>
      <w:r w:rsidRPr="00F54287">
        <w:t xml:space="preserve">. 110427/EΥΘΥ/1020/20.10.2016 (ΦΕΚ Β΄ 3521) υπουργικής απόφασης με τίτλο «Τροποποίηση και αντικατάσταση της υπ’ </w:t>
      </w:r>
      <w:proofErr w:type="spellStart"/>
      <w:r w:rsidRPr="00F54287">
        <w:t>αριθμ</w:t>
      </w:r>
      <w:proofErr w:type="spellEnd"/>
      <w:r w:rsidRPr="00F54287">
        <w:t xml:space="preserve">. 81986/ΕΥΘΥ712/31.7.2015 (ΦΕΚ Β΄ 1822) υπουργικής απόφασης “Εθνικοί κανόνες </w:t>
      </w:r>
      <w:proofErr w:type="spellStart"/>
      <w:r w:rsidRPr="00F54287">
        <w:t>επιλεξιμότητας</w:t>
      </w:r>
      <w:proofErr w:type="spellEnd"/>
      <w:r w:rsidRPr="00F54287">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(Β’5968), όπως έχει τροποποιηθεί και ισχύει,</w:t>
      </w:r>
    </w:p>
    <w:p w14:paraId="3BC9A3F4" w14:textId="364814FD" w:rsidR="0025409F" w:rsidRDefault="0025409F" w:rsidP="0025409F">
      <w:pPr>
        <w:ind w:firstLine="426"/>
        <w:jc w:val="both"/>
      </w:pPr>
      <w:r>
        <w:t>•</w:t>
      </w:r>
      <w:r>
        <w:tab/>
        <w:t xml:space="preserve">Την με α/α </w:t>
      </w:r>
      <w:r w:rsidR="00C20A5A" w:rsidRPr="00C20A5A">
        <w:t>154/9-11-2020</w:t>
      </w:r>
      <w:r w:rsidR="007E75C5">
        <w:t xml:space="preserve"> </w:t>
      </w:r>
      <w:r>
        <w:t>Απόφαση του Δ.Σ. του Φορέα Διαχείρισης</w:t>
      </w:r>
      <w:r w:rsidR="00F54287">
        <w:t xml:space="preserve"> σύμφωνα με την οποία </w:t>
      </w:r>
      <w:r w:rsidR="007E75C5">
        <w:t>εγκρίνεται</w:t>
      </w:r>
      <w:r w:rsidR="00F54287" w:rsidRPr="00F54287">
        <w:t xml:space="preserve"> η προμήθεια του ηλεκτρονικού εξοπλισμού</w:t>
      </w:r>
      <w:r w:rsidR="000B5C6C">
        <w:t xml:space="preserve"> </w:t>
      </w:r>
      <w:r w:rsidR="000B5C6C" w:rsidRPr="000B5C6C">
        <w:t>– λογισμικού</w:t>
      </w:r>
      <w:r w:rsidR="00F54287">
        <w:t xml:space="preserve"> </w:t>
      </w:r>
      <w:r w:rsidR="00F54287" w:rsidRPr="00F54287">
        <w:t>και εξουσιοδοτεί</w:t>
      </w:r>
      <w:r w:rsidR="007E75C5">
        <w:t>ται</w:t>
      </w:r>
      <w:r w:rsidR="00F54287" w:rsidRPr="00F54287">
        <w:t xml:space="preserve"> ο Πρόεδρο</w:t>
      </w:r>
      <w:r w:rsidR="007E75C5">
        <w:t>ς του Δ.Σ.</w:t>
      </w:r>
      <w:r w:rsidR="00F54287" w:rsidRPr="00F54287">
        <w:t xml:space="preserve"> να διενεργήσει τη διαδικασία ανάθεσης, να εκδώσει τη σχετική</w:t>
      </w:r>
      <w:r w:rsidR="00F54287">
        <w:t xml:space="preserve"> </w:t>
      </w:r>
      <w:r w:rsidR="00F54287" w:rsidRPr="00F54287">
        <w:t>απόφαση ανάθεσης και να υπογράψει την αντίστοιχη σύμβαση</w:t>
      </w:r>
      <w:r w:rsidR="009A3EBD">
        <w:t>.</w:t>
      </w:r>
    </w:p>
    <w:p w14:paraId="41A3ABF8" w14:textId="77777777" w:rsidR="006713D1" w:rsidRDefault="006713D1" w:rsidP="00195D98">
      <w:pPr>
        <w:tabs>
          <w:tab w:val="left" w:pos="7458"/>
        </w:tabs>
        <w:spacing w:line="276" w:lineRule="auto"/>
        <w:ind w:firstLine="284"/>
        <w:jc w:val="both"/>
        <w:rPr>
          <w:rFonts w:eastAsia="TimesNewRomanPSMT" w:cstheme="minorHAnsi"/>
          <w:lang w:eastAsia="el-GR"/>
        </w:rPr>
      </w:pPr>
      <w:r w:rsidRPr="00195D98">
        <w:rPr>
          <w:rFonts w:eastAsia="TimesNewRomanPSMT" w:cstheme="minorHAnsi"/>
          <w:lang w:eastAsia="el-GR"/>
        </w:rPr>
        <w:t xml:space="preserve">προβαίνει σε πρόσκληση εκδήλωσης ενδιαφέροντος για την υποβολή προσφορών για την </w:t>
      </w:r>
      <w:r w:rsidR="00195D98" w:rsidRPr="00195D98">
        <w:rPr>
          <w:rFonts w:eastAsia="TimesNewRomanPSMT" w:cstheme="minorHAnsi"/>
          <w:lang w:eastAsia="el-GR"/>
        </w:rPr>
        <w:t xml:space="preserve">ανάθεση της </w:t>
      </w:r>
      <w:r w:rsidRPr="00A72D94">
        <w:rPr>
          <w:rFonts w:eastAsia="TimesNewRomanPSMT" w:cstheme="minorHAnsi"/>
          <w:lang w:eastAsia="el-GR"/>
        </w:rPr>
        <w:t>προμήθεια</w:t>
      </w:r>
      <w:r w:rsidR="00195D98" w:rsidRPr="00A72D94">
        <w:rPr>
          <w:rFonts w:eastAsia="TimesNewRomanPSMT" w:cstheme="minorHAnsi"/>
          <w:lang w:eastAsia="el-GR"/>
        </w:rPr>
        <w:t>ς</w:t>
      </w:r>
      <w:r w:rsidRPr="00A72D94">
        <w:rPr>
          <w:rFonts w:eastAsia="TimesNewRomanPSMT" w:cstheme="minorHAnsi"/>
          <w:lang w:eastAsia="el-GR"/>
        </w:rPr>
        <w:t xml:space="preserve"> </w:t>
      </w:r>
      <w:r w:rsidR="009A3EBD" w:rsidRPr="009A3EBD">
        <w:rPr>
          <w:rFonts w:eastAsia="TimesNewRomanPSMT" w:cstheme="minorHAnsi"/>
          <w:lang w:eastAsia="el-GR"/>
        </w:rPr>
        <w:t xml:space="preserve">ηλεκτρονικού εξοπλισμού </w:t>
      </w:r>
      <w:r w:rsidR="009A3EBD">
        <w:rPr>
          <w:rFonts w:eastAsia="TimesNewRomanPSMT" w:cstheme="minorHAnsi"/>
          <w:lang w:eastAsia="el-GR"/>
        </w:rPr>
        <w:t xml:space="preserve">- </w:t>
      </w:r>
      <w:r w:rsidR="009A3EBD" w:rsidRPr="009A3EBD">
        <w:rPr>
          <w:rFonts w:eastAsia="TimesNewRomanPSMT" w:cstheme="minorHAnsi"/>
          <w:lang w:eastAsia="el-GR"/>
        </w:rPr>
        <w:t xml:space="preserve">λογισμικού </w:t>
      </w:r>
      <w:r w:rsidRPr="00195D98">
        <w:rPr>
          <w:rFonts w:eastAsia="TimesNewRomanPSMT" w:cstheme="minorHAnsi"/>
          <w:lang w:eastAsia="el-GR"/>
        </w:rPr>
        <w:t>(εφεξής «Προμήθεια»), με κριτήριο την πλέον συμφέρουσα από οικονομική άποψη προσφορά μόνο βάση τιμής</w:t>
      </w:r>
      <w:r w:rsidR="00F05B06">
        <w:rPr>
          <w:rFonts w:eastAsia="TimesNewRomanPSMT" w:cstheme="minorHAnsi"/>
          <w:lang w:eastAsia="el-GR"/>
        </w:rPr>
        <w:t>.</w:t>
      </w:r>
    </w:p>
    <w:p w14:paraId="3F092B40" w14:textId="77777777" w:rsidR="00195D98" w:rsidRPr="00195D98" w:rsidRDefault="00195D98" w:rsidP="00B850D6">
      <w:pPr>
        <w:tabs>
          <w:tab w:val="left" w:pos="7458"/>
        </w:tabs>
        <w:spacing w:before="240" w:after="240" w:line="276" w:lineRule="auto"/>
        <w:jc w:val="both"/>
        <w:rPr>
          <w:rFonts w:eastAsia="TimesNewRomanPSMT" w:cstheme="minorHAnsi"/>
          <w:b/>
          <w:lang w:eastAsia="el-GR"/>
        </w:rPr>
      </w:pPr>
      <w:r w:rsidRPr="00195D98">
        <w:rPr>
          <w:rFonts w:eastAsia="TimesNewRomanPSMT" w:cstheme="minorHAnsi"/>
          <w:b/>
          <w:lang w:eastAsia="el-GR"/>
        </w:rPr>
        <w:t>1. Προϋπολογισμός</w:t>
      </w:r>
    </w:p>
    <w:p w14:paraId="184D2804" w14:textId="016750E4" w:rsidR="007E75C5" w:rsidRDefault="00F05B06" w:rsidP="00D55858">
      <w:pPr>
        <w:ind w:firstLine="284"/>
        <w:jc w:val="both"/>
      </w:pPr>
      <w:r>
        <w:t>Η Προμήθεια διακρίνεται σε τρία (3) τμήματα τα οποία παρουσιάζονται στον ακόλουθο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244"/>
        <w:gridCol w:w="1559"/>
        <w:gridCol w:w="1559"/>
        <w:gridCol w:w="1355"/>
      </w:tblGrid>
      <w:tr w:rsidR="00FC48A7" w:rsidRPr="0025409F" w14:paraId="21C3C67A" w14:textId="77777777" w:rsidTr="007E75C5">
        <w:trPr>
          <w:tblHeader/>
          <w:jc w:val="center"/>
        </w:trPr>
        <w:tc>
          <w:tcPr>
            <w:tcW w:w="579" w:type="dxa"/>
            <w:shd w:val="clear" w:color="auto" w:fill="D9D9D9"/>
            <w:vAlign w:val="center"/>
          </w:tcPr>
          <w:p w14:paraId="1EA45764"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25409F">
              <w:rPr>
                <w:rFonts w:eastAsia="Calibri" w:cstheme="minorHAnsi"/>
                <w:b/>
                <w:color w:val="000000"/>
              </w:rPr>
              <w:t>Α/Α</w:t>
            </w:r>
          </w:p>
        </w:tc>
        <w:tc>
          <w:tcPr>
            <w:tcW w:w="3244" w:type="dxa"/>
            <w:shd w:val="clear" w:color="auto" w:fill="D9D9D9"/>
            <w:vAlign w:val="center"/>
          </w:tcPr>
          <w:p w14:paraId="21B968C7"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25409F">
              <w:rPr>
                <w:rFonts w:eastAsia="Calibri" w:cstheme="minorHAnsi"/>
                <w:b/>
                <w:color w:val="000000"/>
              </w:rPr>
              <w:t>ΠΕΡΙΓΡΑΦΗ ΠΡΟΜΗΘΕΙΑΣ</w:t>
            </w:r>
          </w:p>
        </w:tc>
        <w:tc>
          <w:tcPr>
            <w:tcW w:w="1559" w:type="dxa"/>
            <w:shd w:val="clear" w:color="auto" w:fill="D9D9D9"/>
            <w:vAlign w:val="center"/>
          </w:tcPr>
          <w:p w14:paraId="60F55EC7" w14:textId="77777777" w:rsidR="00FC48A7" w:rsidRPr="00F05B06" w:rsidRDefault="00FC48A7" w:rsidP="00F86579">
            <w:pPr>
              <w:autoSpaceDE w:val="0"/>
              <w:autoSpaceDN w:val="0"/>
              <w:adjustRightInd w:val="0"/>
              <w:spacing w:after="0" w:line="240" w:lineRule="auto"/>
              <w:jc w:val="center"/>
              <w:rPr>
                <w:rFonts w:eastAsia="Calibri" w:cstheme="minorHAnsi"/>
                <w:b/>
                <w:color w:val="000000"/>
              </w:rPr>
            </w:pPr>
            <w:r>
              <w:rPr>
                <w:rFonts w:eastAsia="Calibri" w:cstheme="minorHAnsi"/>
                <w:b/>
                <w:color w:val="000000"/>
              </w:rPr>
              <w:t>ΠΡΟΥΠΟΛΟΓΙΣΜΟΣ (</w:t>
            </w:r>
            <w:r w:rsidR="00F86579">
              <w:rPr>
                <w:rFonts w:eastAsia="Calibri" w:cstheme="minorHAnsi"/>
                <w:b/>
                <w:color w:val="000000"/>
              </w:rPr>
              <w:t>χωρίς</w:t>
            </w:r>
            <w:r>
              <w:rPr>
                <w:rFonts w:eastAsia="Calibri" w:cstheme="minorHAnsi"/>
                <w:b/>
                <w:color w:val="000000"/>
              </w:rPr>
              <w:t xml:space="preserve"> Φ.Π.Α.)</w:t>
            </w:r>
          </w:p>
        </w:tc>
        <w:tc>
          <w:tcPr>
            <w:tcW w:w="1559" w:type="dxa"/>
            <w:shd w:val="clear" w:color="auto" w:fill="D9D9D9"/>
            <w:vAlign w:val="center"/>
          </w:tcPr>
          <w:p w14:paraId="4041D2E2"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ΠΡΟΫΠΟΛΟΓΙΣΜΟΣ</w:t>
            </w:r>
            <w:r>
              <w:rPr>
                <w:rFonts w:eastAsia="Calibri" w:cstheme="minorHAnsi"/>
                <w:b/>
                <w:color w:val="000000"/>
              </w:rPr>
              <w:t xml:space="preserve"> </w:t>
            </w:r>
            <w:r w:rsidRPr="00F05B06">
              <w:rPr>
                <w:rFonts w:eastAsia="Calibri" w:cstheme="minorHAnsi"/>
                <w:b/>
                <w:color w:val="000000"/>
              </w:rPr>
              <w:t>(με ΦΠΑ 24%)</w:t>
            </w:r>
          </w:p>
        </w:tc>
        <w:tc>
          <w:tcPr>
            <w:tcW w:w="1355" w:type="dxa"/>
            <w:shd w:val="clear" w:color="auto" w:fill="D9D9D9"/>
            <w:vAlign w:val="center"/>
          </w:tcPr>
          <w:p w14:paraId="3843F2BB"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CPV</w:t>
            </w:r>
          </w:p>
        </w:tc>
      </w:tr>
      <w:tr w:rsidR="00FC48A7" w:rsidRPr="0025409F" w14:paraId="02F6E7A5" w14:textId="77777777" w:rsidTr="007E75C5">
        <w:trPr>
          <w:tblHeader/>
          <w:jc w:val="center"/>
        </w:trPr>
        <w:tc>
          <w:tcPr>
            <w:tcW w:w="579" w:type="dxa"/>
            <w:shd w:val="clear" w:color="auto" w:fill="auto"/>
            <w:vAlign w:val="center"/>
          </w:tcPr>
          <w:p w14:paraId="6EA2084A"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25409F">
              <w:rPr>
                <w:rFonts w:eastAsia="Calibri" w:cstheme="minorHAnsi"/>
                <w:b/>
                <w:color w:val="000000"/>
              </w:rPr>
              <w:t>1</w:t>
            </w:r>
          </w:p>
        </w:tc>
        <w:tc>
          <w:tcPr>
            <w:tcW w:w="3244" w:type="dxa"/>
            <w:shd w:val="clear" w:color="auto" w:fill="auto"/>
            <w:vAlign w:val="center"/>
          </w:tcPr>
          <w:p w14:paraId="5924F425" w14:textId="77777777" w:rsidR="00FC48A7" w:rsidRPr="000942CF" w:rsidRDefault="00FC48A7" w:rsidP="00FE2942">
            <w:pPr>
              <w:autoSpaceDE w:val="0"/>
              <w:autoSpaceDN w:val="0"/>
              <w:adjustRightInd w:val="0"/>
              <w:spacing w:after="0" w:line="240" w:lineRule="auto"/>
              <w:rPr>
                <w:rFonts w:eastAsia="Calibri" w:cstheme="minorHAnsi"/>
                <w:b/>
                <w:color w:val="000000"/>
              </w:rPr>
            </w:pPr>
            <w:r w:rsidRPr="0025409F">
              <w:rPr>
                <w:rFonts w:eastAsia="Calibri" w:cstheme="minorHAnsi"/>
                <w:b/>
                <w:color w:val="000000"/>
              </w:rPr>
              <w:t>Τμήμα 1: Προμήθεια Συστήματος Τηλεδιάσκεψης</w:t>
            </w:r>
            <w:r>
              <w:rPr>
                <w:rFonts w:eastAsia="Calibri" w:cstheme="minorHAnsi"/>
                <w:b/>
                <w:color w:val="000000"/>
              </w:rPr>
              <w:t xml:space="preserve"> (1 </w:t>
            </w:r>
            <w:r>
              <w:rPr>
                <w:rFonts w:eastAsia="Calibri" w:cstheme="minorHAnsi"/>
                <w:b/>
                <w:color w:val="000000"/>
                <w:lang w:val="en-US"/>
              </w:rPr>
              <w:t>laptop</w:t>
            </w:r>
            <w:r>
              <w:rPr>
                <w:rFonts w:eastAsia="Calibri" w:cstheme="minorHAnsi"/>
                <w:b/>
                <w:color w:val="000000"/>
              </w:rPr>
              <w:t>, 2 μικρόφωνα, 1 σετ ηχεία)</w:t>
            </w:r>
          </w:p>
        </w:tc>
        <w:tc>
          <w:tcPr>
            <w:tcW w:w="1559" w:type="dxa"/>
            <w:vAlign w:val="center"/>
          </w:tcPr>
          <w:p w14:paraId="79B7139E" w14:textId="77777777" w:rsidR="00FC48A7" w:rsidRPr="00732067" w:rsidRDefault="00732067" w:rsidP="00732067">
            <w:pPr>
              <w:autoSpaceDE w:val="0"/>
              <w:autoSpaceDN w:val="0"/>
              <w:adjustRightInd w:val="0"/>
              <w:spacing w:after="0" w:line="240" w:lineRule="auto"/>
              <w:jc w:val="center"/>
              <w:rPr>
                <w:rFonts w:eastAsia="Calibri" w:cstheme="minorHAnsi"/>
                <w:b/>
                <w:color w:val="000000"/>
              </w:rPr>
            </w:pPr>
            <w:r w:rsidRPr="00732067">
              <w:rPr>
                <w:rFonts w:eastAsia="Calibri" w:cstheme="minorHAnsi"/>
                <w:b/>
                <w:color w:val="000000"/>
              </w:rPr>
              <w:t>1.451,61 €</w:t>
            </w:r>
          </w:p>
        </w:tc>
        <w:tc>
          <w:tcPr>
            <w:tcW w:w="1559" w:type="dxa"/>
            <w:vAlign w:val="center"/>
          </w:tcPr>
          <w:p w14:paraId="7F788EFA" w14:textId="77777777" w:rsidR="008330D7" w:rsidRPr="0025409F" w:rsidRDefault="00FC48A7" w:rsidP="00732067">
            <w:pPr>
              <w:autoSpaceDE w:val="0"/>
              <w:autoSpaceDN w:val="0"/>
              <w:adjustRightInd w:val="0"/>
              <w:spacing w:after="0" w:line="240" w:lineRule="auto"/>
              <w:jc w:val="center"/>
              <w:rPr>
                <w:rFonts w:eastAsia="Calibri" w:cstheme="minorHAnsi"/>
                <w:b/>
                <w:color w:val="000000"/>
              </w:rPr>
            </w:pPr>
            <w:r w:rsidRPr="00732067">
              <w:rPr>
                <w:rFonts w:eastAsia="Calibri" w:cstheme="minorHAnsi"/>
                <w:b/>
                <w:color w:val="000000"/>
              </w:rPr>
              <w:t>1.</w:t>
            </w:r>
            <w:r w:rsidR="00732067">
              <w:rPr>
                <w:rFonts w:eastAsia="Calibri" w:cstheme="minorHAnsi"/>
                <w:b/>
                <w:color w:val="000000"/>
              </w:rPr>
              <w:t>8</w:t>
            </w:r>
            <w:r w:rsidRPr="00732067">
              <w:rPr>
                <w:rFonts w:eastAsia="Calibri" w:cstheme="minorHAnsi"/>
                <w:b/>
                <w:color w:val="000000"/>
              </w:rPr>
              <w:t>00,00 €</w:t>
            </w:r>
          </w:p>
        </w:tc>
        <w:tc>
          <w:tcPr>
            <w:tcW w:w="1355" w:type="dxa"/>
            <w:vAlign w:val="center"/>
          </w:tcPr>
          <w:p w14:paraId="4F121351" w14:textId="77777777" w:rsidR="00FC48A7" w:rsidRDefault="00FC48A7" w:rsidP="00F05B06">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30213100-6</w:t>
            </w:r>
            <w:r>
              <w:rPr>
                <w:rFonts w:eastAsia="Calibri" w:cstheme="minorHAnsi"/>
                <w:b/>
                <w:color w:val="000000"/>
              </w:rPr>
              <w:t>,</w:t>
            </w:r>
          </w:p>
          <w:p w14:paraId="037BE611" w14:textId="77777777" w:rsidR="00FC48A7" w:rsidRDefault="00FC48A7" w:rsidP="00F05B06">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32342412-3</w:t>
            </w:r>
            <w:r>
              <w:rPr>
                <w:rFonts w:eastAsia="Calibri" w:cstheme="minorHAnsi"/>
                <w:b/>
                <w:color w:val="000000"/>
              </w:rPr>
              <w:t>,</w:t>
            </w:r>
          </w:p>
          <w:p w14:paraId="4335D345" w14:textId="77777777" w:rsidR="00FC48A7" w:rsidRPr="0025409F" w:rsidRDefault="00FC48A7" w:rsidP="00F05B06">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32341000-5</w:t>
            </w:r>
          </w:p>
        </w:tc>
      </w:tr>
      <w:tr w:rsidR="00FC48A7" w:rsidRPr="0025409F" w14:paraId="6AB2D67A" w14:textId="77777777" w:rsidTr="007E75C5">
        <w:trPr>
          <w:tblHeader/>
          <w:jc w:val="center"/>
        </w:trPr>
        <w:tc>
          <w:tcPr>
            <w:tcW w:w="579" w:type="dxa"/>
            <w:shd w:val="clear" w:color="auto" w:fill="auto"/>
            <w:vAlign w:val="center"/>
          </w:tcPr>
          <w:p w14:paraId="552155CB"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25409F">
              <w:rPr>
                <w:rFonts w:eastAsia="Calibri" w:cstheme="minorHAnsi"/>
                <w:b/>
                <w:color w:val="000000"/>
              </w:rPr>
              <w:t>2</w:t>
            </w:r>
          </w:p>
        </w:tc>
        <w:tc>
          <w:tcPr>
            <w:tcW w:w="3244" w:type="dxa"/>
            <w:shd w:val="clear" w:color="auto" w:fill="auto"/>
            <w:vAlign w:val="center"/>
          </w:tcPr>
          <w:p w14:paraId="7AE53712" w14:textId="77777777" w:rsidR="00FC48A7" w:rsidRPr="000942CF" w:rsidRDefault="00FC48A7" w:rsidP="00FE2942">
            <w:pPr>
              <w:autoSpaceDE w:val="0"/>
              <w:autoSpaceDN w:val="0"/>
              <w:adjustRightInd w:val="0"/>
              <w:spacing w:after="0" w:line="240" w:lineRule="auto"/>
              <w:rPr>
                <w:rFonts w:eastAsia="Calibri" w:cstheme="minorHAnsi"/>
                <w:b/>
                <w:color w:val="000000"/>
              </w:rPr>
            </w:pPr>
            <w:r w:rsidRPr="0025409F">
              <w:rPr>
                <w:rFonts w:eastAsia="Calibri" w:cstheme="minorHAnsi"/>
                <w:b/>
                <w:color w:val="000000"/>
              </w:rPr>
              <w:t xml:space="preserve">Τμήμα 2: Προμήθεια </w:t>
            </w:r>
            <w:r w:rsidRPr="00F05B06">
              <w:rPr>
                <w:rFonts w:eastAsia="Calibri" w:cstheme="minorHAnsi"/>
                <w:b/>
                <w:color w:val="000000"/>
              </w:rPr>
              <w:t>Συστήματος</w:t>
            </w:r>
            <w:r>
              <w:rPr>
                <w:rFonts w:eastAsia="Calibri" w:cstheme="minorHAnsi"/>
                <w:b/>
                <w:color w:val="000000"/>
              </w:rPr>
              <w:t xml:space="preserve"> για </w:t>
            </w:r>
            <w:r>
              <w:rPr>
                <w:rFonts w:eastAsia="Calibri" w:cstheme="minorHAnsi"/>
                <w:b/>
                <w:color w:val="000000"/>
                <w:lang w:val="en-US"/>
              </w:rPr>
              <w:t>G</w:t>
            </w:r>
            <w:r w:rsidRPr="000942CF">
              <w:rPr>
                <w:rFonts w:eastAsia="Calibri" w:cstheme="minorHAnsi"/>
                <w:b/>
                <w:color w:val="000000"/>
              </w:rPr>
              <w:t>.</w:t>
            </w:r>
            <w:r>
              <w:rPr>
                <w:rFonts w:eastAsia="Calibri" w:cstheme="minorHAnsi"/>
                <w:b/>
                <w:color w:val="000000"/>
                <w:lang w:val="en-US"/>
              </w:rPr>
              <w:t>I</w:t>
            </w:r>
            <w:r w:rsidRPr="000942CF">
              <w:rPr>
                <w:rFonts w:eastAsia="Calibri" w:cstheme="minorHAnsi"/>
                <w:b/>
                <w:color w:val="000000"/>
              </w:rPr>
              <w:t>.</w:t>
            </w:r>
            <w:r>
              <w:rPr>
                <w:rFonts w:eastAsia="Calibri" w:cstheme="minorHAnsi"/>
                <w:b/>
                <w:color w:val="000000"/>
                <w:lang w:val="en-US"/>
              </w:rPr>
              <w:t>S</w:t>
            </w:r>
            <w:r w:rsidRPr="000942CF">
              <w:rPr>
                <w:rFonts w:eastAsia="Calibri" w:cstheme="minorHAnsi"/>
                <w:b/>
                <w:color w:val="000000"/>
              </w:rPr>
              <w:t>.</w:t>
            </w:r>
            <w:r>
              <w:rPr>
                <w:rFonts w:eastAsia="Calibri" w:cstheme="minorHAnsi"/>
                <w:b/>
                <w:color w:val="000000"/>
              </w:rPr>
              <w:t xml:space="preserve"> (2 υπολογιστές, 2 </w:t>
            </w:r>
            <w:proofErr w:type="spellStart"/>
            <w:r>
              <w:rPr>
                <w:rFonts w:eastAsia="Calibri" w:cstheme="minorHAnsi"/>
                <w:b/>
                <w:color w:val="000000"/>
              </w:rPr>
              <w:t>τάμπλετ</w:t>
            </w:r>
            <w:proofErr w:type="spellEnd"/>
            <w:r>
              <w:rPr>
                <w:rFonts w:eastAsia="Calibri" w:cstheme="minorHAnsi"/>
                <w:b/>
                <w:color w:val="000000"/>
              </w:rPr>
              <w:t>, 1 εκτυπωτής)</w:t>
            </w:r>
          </w:p>
        </w:tc>
        <w:tc>
          <w:tcPr>
            <w:tcW w:w="1559" w:type="dxa"/>
            <w:vAlign w:val="center"/>
          </w:tcPr>
          <w:p w14:paraId="467E94B7" w14:textId="77777777" w:rsidR="00FC48A7" w:rsidRPr="00732067" w:rsidRDefault="00732067" w:rsidP="00732067">
            <w:pPr>
              <w:autoSpaceDE w:val="0"/>
              <w:autoSpaceDN w:val="0"/>
              <w:adjustRightInd w:val="0"/>
              <w:spacing w:after="0" w:line="240" w:lineRule="auto"/>
              <w:jc w:val="center"/>
              <w:rPr>
                <w:rFonts w:eastAsia="Calibri" w:cstheme="minorHAnsi"/>
                <w:b/>
                <w:color w:val="000000"/>
              </w:rPr>
            </w:pPr>
            <w:r w:rsidRPr="00732067">
              <w:rPr>
                <w:rFonts w:eastAsia="Calibri" w:cstheme="minorHAnsi"/>
                <w:b/>
                <w:color w:val="000000"/>
              </w:rPr>
              <w:t>4.677,42 €</w:t>
            </w:r>
          </w:p>
        </w:tc>
        <w:tc>
          <w:tcPr>
            <w:tcW w:w="1559" w:type="dxa"/>
            <w:vAlign w:val="center"/>
          </w:tcPr>
          <w:p w14:paraId="011C0EF8" w14:textId="77777777" w:rsidR="008330D7" w:rsidRPr="0025409F" w:rsidRDefault="00732067" w:rsidP="00732067">
            <w:pPr>
              <w:autoSpaceDE w:val="0"/>
              <w:autoSpaceDN w:val="0"/>
              <w:adjustRightInd w:val="0"/>
              <w:spacing w:after="0" w:line="240" w:lineRule="auto"/>
              <w:jc w:val="center"/>
              <w:rPr>
                <w:rFonts w:eastAsia="Calibri" w:cstheme="minorHAnsi"/>
                <w:b/>
                <w:color w:val="000000"/>
              </w:rPr>
            </w:pPr>
            <w:r w:rsidRPr="00732067">
              <w:rPr>
                <w:rFonts w:eastAsia="Calibri" w:cstheme="minorHAnsi"/>
                <w:b/>
                <w:color w:val="000000"/>
              </w:rPr>
              <w:t>5</w:t>
            </w:r>
            <w:r w:rsidR="00FC48A7" w:rsidRPr="00732067">
              <w:rPr>
                <w:rFonts w:eastAsia="Calibri" w:cstheme="minorHAnsi"/>
                <w:b/>
                <w:color w:val="000000"/>
              </w:rPr>
              <w:t>.</w:t>
            </w:r>
            <w:r w:rsidRPr="00732067">
              <w:rPr>
                <w:rFonts w:eastAsia="Calibri" w:cstheme="minorHAnsi"/>
                <w:b/>
                <w:color w:val="000000"/>
              </w:rPr>
              <w:t>8</w:t>
            </w:r>
            <w:r w:rsidR="00FC48A7" w:rsidRPr="00732067">
              <w:rPr>
                <w:rFonts w:eastAsia="Calibri" w:cstheme="minorHAnsi"/>
                <w:b/>
                <w:color w:val="000000"/>
              </w:rPr>
              <w:t>00,00 €</w:t>
            </w:r>
          </w:p>
        </w:tc>
        <w:tc>
          <w:tcPr>
            <w:tcW w:w="1355" w:type="dxa"/>
            <w:vAlign w:val="center"/>
          </w:tcPr>
          <w:p w14:paraId="2C76F572" w14:textId="77777777" w:rsidR="00FC48A7" w:rsidRPr="0025409F" w:rsidRDefault="00FC48A7" w:rsidP="00F05B06">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30213300-8</w:t>
            </w:r>
            <w:r>
              <w:rPr>
                <w:rFonts w:eastAsia="Calibri" w:cstheme="minorHAnsi"/>
                <w:b/>
                <w:color w:val="000000"/>
              </w:rPr>
              <w:t xml:space="preserve">, </w:t>
            </w:r>
            <w:r w:rsidRPr="00F05B06">
              <w:rPr>
                <w:rFonts w:eastAsia="Calibri" w:cstheme="minorHAnsi"/>
                <w:b/>
                <w:color w:val="000000"/>
              </w:rPr>
              <w:t>30213200-7</w:t>
            </w:r>
            <w:r>
              <w:rPr>
                <w:rFonts w:eastAsia="Calibri" w:cstheme="minorHAnsi"/>
                <w:b/>
                <w:color w:val="000000"/>
              </w:rPr>
              <w:t>,</w:t>
            </w:r>
            <w:r>
              <w:t xml:space="preserve"> </w:t>
            </w:r>
            <w:r w:rsidRPr="00F05B06">
              <w:rPr>
                <w:rFonts w:eastAsia="Calibri" w:cstheme="minorHAnsi"/>
                <w:b/>
                <w:color w:val="000000"/>
              </w:rPr>
              <w:t>30232100-5</w:t>
            </w:r>
          </w:p>
        </w:tc>
      </w:tr>
      <w:tr w:rsidR="00FC48A7" w:rsidRPr="0025409F" w14:paraId="1A6A8BA8" w14:textId="77777777" w:rsidTr="007E75C5">
        <w:trPr>
          <w:trHeight w:val="683"/>
          <w:tblHeader/>
          <w:jc w:val="center"/>
        </w:trPr>
        <w:tc>
          <w:tcPr>
            <w:tcW w:w="579" w:type="dxa"/>
            <w:shd w:val="clear" w:color="auto" w:fill="auto"/>
            <w:vAlign w:val="center"/>
          </w:tcPr>
          <w:p w14:paraId="69DAF746" w14:textId="77777777" w:rsidR="00FC48A7" w:rsidRPr="0025409F" w:rsidRDefault="00FC48A7" w:rsidP="00FE2942">
            <w:pPr>
              <w:autoSpaceDE w:val="0"/>
              <w:autoSpaceDN w:val="0"/>
              <w:adjustRightInd w:val="0"/>
              <w:spacing w:after="0" w:line="240" w:lineRule="auto"/>
              <w:jc w:val="center"/>
              <w:rPr>
                <w:rFonts w:eastAsia="Calibri" w:cstheme="minorHAnsi"/>
                <w:b/>
                <w:color w:val="000000"/>
              </w:rPr>
            </w:pPr>
            <w:r w:rsidRPr="0025409F">
              <w:rPr>
                <w:rFonts w:eastAsia="Calibri" w:cstheme="minorHAnsi"/>
                <w:b/>
                <w:color w:val="000000"/>
              </w:rPr>
              <w:t>3</w:t>
            </w:r>
          </w:p>
        </w:tc>
        <w:tc>
          <w:tcPr>
            <w:tcW w:w="3244" w:type="dxa"/>
            <w:shd w:val="clear" w:color="auto" w:fill="auto"/>
            <w:vAlign w:val="center"/>
          </w:tcPr>
          <w:p w14:paraId="104D1EA3" w14:textId="77777777" w:rsidR="00FC48A7" w:rsidRPr="00F05B06" w:rsidRDefault="00FC48A7" w:rsidP="00FE2942">
            <w:pPr>
              <w:autoSpaceDE w:val="0"/>
              <w:autoSpaceDN w:val="0"/>
              <w:adjustRightInd w:val="0"/>
              <w:spacing w:after="0" w:line="240" w:lineRule="auto"/>
              <w:rPr>
                <w:rFonts w:eastAsia="Calibri" w:cstheme="minorHAnsi"/>
                <w:b/>
                <w:color w:val="000000"/>
              </w:rPr>
            </w:pPr>
            <w:r w:rsidRPr="0025409F">
              <w:rPr>
                <w:rFonts w:eastAsia="Calibri" w:cstheme="minorHAnsi"/>
                <w:b/>
                <w:color w:val="000000"/>
              </w:rPr>
              <w:t xml:space="preserve">Τμήμα 3: Προμήθεια </w:t>
            </w:r>
            <w:r w:rsidRPr="00F05B06">
              <w:rPr>
                <w:rFonts w:eastAsia="Calibri" w:cstheme="minorHAnsi"/>
                <w:b/>
                <w:color w:val="000000"/>
              </w:rPr>
              <w:t>Συστήματος για</w:t>
            </w:r>
            <w:r w:rsidRPr="000942CF">
              <w:rPr>
                <w:rFonts w:eastAsia="Calibri" w:cstheme="minorHAnsi"/>
                <w:b/>
                <w:color w:val="000000"/>
              </w:rPr>
              <w:t xml:space="preserve"> </w:t>
            </w:r>
            <w:r>
              <w:rPr>
                <w:rFonts w:eastAsia="Calibri" w:cstheme="minorHAnsi"/>
                <w:b/>
                <w:color w:val="000000"/>
              </w:rPr>
              <w:t>Πομπούς (1 υπολογιστής)</w:t>
            </w:r>
          </w:p>
        </w:tc>
        <w:tc>
          <w:tcPr>
            <w:tcW w:w="1559" w:type="dxa"/>
            <w:vAlign w:val="center"/>
          </w:tcPr>
          <w:p w14:paraId="799CFD65" w14:textId="77777777" w:rsidR="00FC48A7" w:rsidRPr="00732067" w:rsidRDefault="00465143" w:rsidP="00465143">
            <w:pPr>
              <w:autoSpaceDE w:val="0"/>
              <w:autoSpaceDN w:val="0"/>
              <w:adjustRightInd w:val="0"/>
              <w:spacing w:after="0" w:line="240" w:lineRule="auto"/>
              <w:jc w:val="center"/>
              <w:rPr>
                <w:rFonts w:eastAsia="Calibri" w:cstheme="minorHAnsi"/>
                <w:b/>
                <w:color w:val="000000"/>
              </w:rPr>
            </w:pPr>
            <w:r w:rsidRPr="00732067">
              <w:rPr>
                <w:rFonts w:eastAsia="Calibri" w:cstheme="minorHAnsi"/>
                <w:b/>
                <w:color w:val="000000"/>
              </w:rPr>
              <w:t>806,45€</w:t>
            </w:r>
          </w:p>
        </w:tc>
        <w:tc>
          <w:tcPr>
            <w:tcW w:w="1559" w:type="dxa"/>
            <w:vAlign w:val="center"/>
          </w:tcPr>
          <w:p w14:paraId="16B21603" w14:textId="77777777" w:rsidR="00FC48A7" w:rsidRPr="0025409F" w:rsidRDefault="00FC48A7" w:rsidP="00465143">
            <w:pPr>
              <w:autoSpaceDE w:val="0"/>
              <w:autoSpaceDN w:val="0"/>
              <w:adjustRightInd w:val="0"/>
              <w:spacing w:after="0" w:line="240" w:lineRule="auto"/>
              <w:jc w:val="center"/>
              <w:rPr>
                <w:rFonts w:eastAsia="Calibri" w:cstheme="minorHAnsi"/>
                <w:b/>
                <w:color w:val="000000"/>
              </w:rPr>
            </w:pPr>
            <w:r>
              <w:rPr>
                <w:rFonts w:eastAsia="Calibri" w:cstheme="minorHAnsi"/>
                <w:b/>
                <w:color w:val="000000"/>
              </w:rPr>
              <w:t>1.000</w:t>
            </w:r>
            <w:r w:rsidRPr="00F05B06">
              <w:rPr>
                <w:rFonts w:eastAsia="Calibri" w:cstheme="minorHAnsi"/>
                <w:b/>
                <w:color w:val="000000"/>
              </w:rPr>
              <w:t>,00 €</w:t>
            </w:r>
          </w:p>
        </w:tc>
        <w:tc>
          <w:tcPr>
            <w:tcW w:w="1355" w:type="dxa"/>
            <w:vAlign w:val="center"/>
          </w:tcPr>
          <w:p w14:paraId="4903308E" w14:textId="77777777" w:rsidR="00FC48A7" w:rsidRPr="0025409F" w:rsidRDefault="00FC48A7" w:rsidP="00F05B06">
            <w:pPr>
              <w:autoSpaceDE w:val="0"/>
              <w:autoSpaceDN w:val="0"/>
              <w:adjustRightInd w:val="0"/>
              <w:spacing w:after="0" w:line="240" w:lineRule="auto"/>
              <w:jc w:val="center"/>
              <w:rPr>
                <w:rFonts w:eastAsia="Calibri" w:cstheme="minorHAnsi"/>
                <w:b/>
                <w:color w:val="000000"/>
              </w:rPr>
            </w:pPr>
            <w:r w:rsidRPr="00F05B06">
              <w:rPr>
                <w:rFonts w:eastAsia="Calibri" w:cstheme="minorHAnsi"/>
                <w:b/>
                <w:color w:val="000000"/>
              </w:rPr>
              <w:t>30213300-8</w:t>
            </w:r>
          </w:p>
        </w:tc>
      </w:tr>
    </w:tbl>
    <w:p w14:paraId="047C7E3B" w14:textId="77777777" w:rsidR="00195D98" w:rsidRDefault="00195D98" w:rsidP="00195D98">
      <w:pPr>
        <w:tabs>
          <w:tab w:val="left" w:pos="7458"/>
        </w:tabs>
        <w:spacing w:line="276" w:lineRule="auto"/>
        <w:ind w:firstLine="284"/>
        <w:jc w:val="both"/>
        <w:rPr>
          <w:rFonts w:eastAsia="TimesNewRomanPSMT" w:cstheme="minorHAnsi"/>
          <w:lang w:eastAsia="el-GR"/>
        </w:rPr>
      </w:pPr>
      <w:r w:rsidRPr="00195D98">
        <w:rPr>
          <w:rFonts w:eastAsia="TimesNewRomanPSMT" w:cstheme="minorHAnsi"/>
          <w:lang w:eastAsia="el-GR"/>
        </w:rPr>
        <w:lastRenderedPageBreak/>
        <w:t xml:space="preserve">Ο προϋπολογισμός της Προμήθειας θα βαρύνει τις πιστώσεις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195D98">
        <w:rPr>
          <w:rFonts w:eastAsia="TimesNewRomanPSMT" w:cstheme="minorHAnsi"/>
          <w:lang w:eastAsia="el-GR"/>
        </w:rPr>
        <w:t>Οικοτόπων</w:t>
      </w:r>
      <w:proofErr w:type="spellEnd"/>
      <w:r w:rsidRPr="00195D98">
        <w:rPr>
          <w:rFonts w:eastAsia="TimesNewRomanPSMT" w:cstheme="minorHAnsi"/>
          <w:lang w:eastAsia="el-GR"/>
        </w:rPr>
        <w:t xml:space="preserve">» με Κωδικό MIS 5033657 στο Ε.Π. «Υποδομές Μεταφορών, Περιβάλλον και Αειφόρος Ανάπτυξη 2014-2020». </w:t>
      </w:r>
    </w:p>
    <w:p w14:paraId="37035AE0" w14:textId="77777777" w:rsidR="00195D98" w:rsidRDefault="00195D98" w:rsidP="00195D98">
      <w:pPr>
        <w:tabs>
          <w:tab w:val="left" w:pos="7458"/>
        </w:tabs>
        <w:spacing w:line="276" w:lineRule="auto"/>
        <w:ind w:firstLine="284"/>
        <w:jc w:val="both"/>
        <w:rPr>
          <w:rFonts w:eastAsia="TimesNewRomanPSMT" w:cstheme="minorHAnsi"/>
          <w:lang w:eastAsia="el-GR"/>
        </w:rPr>
      </w:pPr>
      <w:r w:rsidRPr="00195D98">
        <w:rPr>
          <w:rFonts w:eastAsia="TimesNewRomanPSMT" w:cstheme="minorHAnsi"/>
          <w:lang w:eastAsia="el-GR"/>
        </w:rPr>
        <w:t>Η Πράξη συγχρηματοδοτείται από την Ελλάδα και την Ευρωπαϊκή Ένωση, μέσω του Ταμείου Συνοχής (ΤΣ), στο πλαίσιο του Ε.Π. «Υποδομές Μεταφορών, Περιβάλλον και Αειφόρος Ανάπτυξη 2014-2020» από τις πιστώσεις του Προϋπολογισμού Δημοσίων Επενδύσεων της ΣΑΕ 275/1, με Κωδικό Πράξης ΣΑ 2019ΣΕ27510130</w:t>
      </w:r>
      <w:r>
        <w:rPr>
          <w:rFonts w:eastAsia="TimesNewRomanPSMT" w:cstheme="minorHAnsi"/>
          <w:lang w:eastAsia="el-GR"/>
        </w:rPr>
        <w:t>.</w:t>
      </w:r>
    </w:p>
    <w:p w14:paraId="16C21B1E" w14:textId="77777777" w:rsidR="00B850D6" w:rsidRPr="00B850D6"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 xml:space="preserve">2. </w:t>
      </w:r>
      <w:r w:rsidRPr="00B850D6">
        <w:rPr>
          <w:rFonts w:eastAsia="TimesNewRomanPSMT" w:cstheme="minorHAnsi"/>
          <w:b/>
          <w:lang w:eastAsia="el-GR"/>
        </w:rPr>
        <w:t>Τεχνικ</w:t>
      </w:r>
      <w:r w:rsidR="007807A7">
        <w:rPr>
          <w:rFonts w:eastAsia="TimesNewRomanPSMT" w:cstheme="minorHAnsi"/>
          <w:b/>
          <w:lang w:eastAsia="el-GR"/>
        </w:rPr>
        <w:t>ές Προδιαγραφές</w:t>
      </w:r>
    </w:p>
    <w:p w14:paraId="2F971C46" w14:textId="77777777" w:rsidR="006713D1" w:rsidRDefault="006713D1" w:rsidP="00D30A4A">
      <w:pPr>
        <w:tabs>
          <w:tab w:val="left" w:pos="7458"/>
        </w:tabs>
        <w:spacing w:line="276" w:lineRule="auto"/>
        <w:ind w:firstLine="284"/>
        <w:jc w:val="both"/>
        <w:rPr>
          <w:rFonts w:eastAsia="TimesNewRomanPSMT" w:cstheme="minorHAnsi"/>
          <w:lang w:eastAsia="el-GR"/>
        </w:rPr>
      </w:pPr>
      <w:r w:rsidRPr="006713D1">
        <w:rPr>
          <w:rFonts w:eastAsia="TimesNewRomanPSMT" w:cstheme="minorHAnsi"/>
          <w:lang w:eastAsia="el-GR"/>
        </w:rPr>
        <w:t xml:space="preserve">Αναλυτικά οι </w:t>
      </w:r>
      <w:r w:rsidRPr="00A72D94">
        <w:rPr>
          <w:rFonts w:eastAsia="TimesNewRomanPSMT" w:cstheme="minorHAnsi"/>
          <w:lang w:eastAsia="el-GR"/>
        </w:rPr>
        <w:t xml:space="preserve">ελάχιστες απαιτούμενες προδιαγραφές των υπό προμήθεια ειδών </w:t>
      </w:r>
      <w:r w:rsidR="00B727A3" w:rsidRPr="00A72D94">
        <w:rPr>
          <w:rFonts w:eastAsia="TimesNewRomanPSMT" w:cstheme="minorHAnsi"/>
          <w:lang w:eastAsia="el-GR"/>
        </w:rPr>
        <w:t xml:space="preserve">του κάθε Τμήματος </w:t>
      </w:r>
      <w:r w:rsidRPr="00A72D94">
        <w:rPr>
          <w:rFonts w:eastAsia="TimesNewRomanPSMT" w:cstheme="minorHAnsi"/>
          <w:lang w:eastAsia="el-GR"/>
        </w:rPr>
        <w:t>αναφέρονται στο ΠΑΡΑΡΤΗΜΑ Α της παρούσας.</w:t>
      </w:r>
    </w:p>
    <w:p w14:paraId="5324831E" w14:textId="77777777" w:rsidR="0017378A" w:rsidRPr="00A72D94" w:rsidRDefault="0017378A" w:rsidP="00D30A4A">
      <w:pPr>
        <w:tabs>
          <w:tab w:val="left" w:pos="7458"/>
        </w:tabs>
        <w:spacing w:line="276" w:lineRule="auto"/>
        <w:ind w:firstLine="284"/>
        <w:jc w:val="both"/>
        <w:rPr>
          <w:rFonts w:eastAsia="TimesNewRomanPSMT" w:cstheme="minorHAnsi"/>
          <w:lang w:eastAsia="el-GR"/>
        </w:rPr>
      </w:pPr>
      <w:r w:rsidRPr="0017378A">
        <w:rPr>
          <w:rFonts w:eastAsia="TimesNewRomanPSMT" w:cstheme="minorHAnsi"/>
          <w:lang w:eastAsia="el-GR"/>
        </w:rPr>
        <w:t>Τόπος παράδοσης των υπό προμήθεια</w:t>
      </w:r>
      <w:r>
        <w:rPr>
          <w:rFonts w:eastAsia="TimesNewRomanPSMT" w:cstheme="minorHAnsi"/>
          <w:lang w:eastAsia="el-GR"/>
        </w:rPr>
        <w:t xml:space="preserve"> ειδών και των τριών τμημάτων</w:t>
      </w:r>
      <w:r w:rsidRPr="0017378A">
        <w:rPr>
          <w:rFonts w:eastAsia="TimesNewRomanPSMT" w:cstheme="minorHAnsi"/>
          <w:lang w:eastAsia="el-GR"/>
        </w:rPr>
        <w:t xml:space="preserve"> ορίζετα</w:t>
      </w:r>
      <w:r>
        <w:rPr>
          <w:rFonts w:eastAsia="TimesNewRomanPSMT" w:cstheme="minorHAnsi"/>
          <w:lang w:eastAsia="el-GR"/>
        </w:rPr>
        <w:t xml:space="preserve">ι η έδρα του Φορέα Διαχείρισης </w:t>
      </w:r>
      <w:r w:rsidRPr="0017378A">
        <w:rPr>
          <w:rFonts w:eastAsia="TimesNewRomanPSMT" w:cstheme="minorHAnsi"/>
          <w:lang w:eastAsia="el-GR"/>
        </w:rPr>
        <w:t xml:space="preserve">στο Κέντρο Πληροφόρησης Δέλτα Έβρου στα Λουτρά της </w:t>
      </w:r>
      <w:proofErr w:type="spellStart"/>
      <w:r w:rsidRPr="0017378A">
        <w:rPr>
          <w:rFonts w:eastAsia="TimesNewRomanPSMT" w:cstheme="minorHAnsi"/>
          <w:lang w:eastAsia="el-GR"/>
        </w:rPr>
        <w:t>Τραϊανούπολης</w:t>
      </w:r>
      <w:proofErr w:type="spellEnd"/>
      <w:r w:rsidRPr="0017378A">
        <w:rPr>
          <w:rFonts w:eastAsia="TimesNewRomanPSMT" w:cstheme="minorHAnsi"/>
          <w:lang w:eastAsia="el-GR"/>
        </w:rPr>
        <w:t>.</w:t>
      </w:r>
    </w:p>
    <w:p w14:paraId="3AC6FFFF" w14:textId="02CDEF9F" w:rsidR="00A72D94" w:rsidRDefault="000942CF" w:rsidP="00A72D94">
      <w:pPr>
        <w:tabs>
          <w:tab w:val="left" w:pos="7458"/>
        </w:tabs>
        <w:spacing w:line="276" w:lineRule="auto"/>
        <w:ind w:firstLine="284"/>
        <w:jc w:val="both"/>
        <w:rPr>
          <w:rFonts w:eastAsia="TimesNewRomanPSMT" w:cstheme="minorHAnsi"/>
          <w:lang w:eastAsia="el-GR"/>
        </w:rPr>
      </w:pPr>
      <w:r w:rsidRPr="00A72D94">
        <w:rPr>
          <w:rFonts w:eastAsia="TimesNewRomanPSMT" w:cstheme="minorHAnsi"/>
          <w:lang w:eastAsia="el-GR"/>
        </w:rPr>
        <w:t>Επισημαίνεται</w:t>
      </w:r>
      <w:r w:rsidR="006713D1" w:rsidRPr="00A72D94">
        <w:rPr>
          <w:rFonts w:eastAsia="TimesNewRomanPSMT" w:cstheme="minorHAnsi"/>
          <w:lang w:eastAsia="el-GR"/>
        </w:rPr>
        <w:t xml:space="preserve"> ότι ο Ανάδοχος</w:t>
      </w:r>
      <w:r w:rsidR="00DC60B7">
        <w:rPr>
          <w:rFonts w:eastAsia="TimesNewRomanPSMT" w:cstheme="minorHAnsi"/>
          <w:lang w:eastAsia="el-GR"/>
        </w:rPr>
        <w:t xml:space="preserve"> κάθε Τμήματος της Προμήθειας</w:t>
      </w:r>
      <w:r w:rsidR="006713D1" w:rsidRPr="00A72D94">
        <w:rPr>
          <w:rFonts w:eastAsia="TimesNewRomanPSMT" w:cstheme="minorHAnsi"/>
          <w:lang w:eastAsia="el-GR"/>
        </w:rPr>
        <w:t xml:space="preserve"> υποχρεούται</w:t>
      </w:r>
      <w:r w:rsidR="006713D1" w:rsidRPr="00B358F0">
        <w:rPr>
          <w:rFonts w:eastAsia="TimesNewRomanPSMT" w:cstheme="minorHAnsi"/>
          <w:lang w:eastAsia="el-GR"/>
        </w:rPr>
        <w:t xml:space="preserve"> να τηρεί τους κανόνες δημοσιότητας των έργων σύμφωνα με τους κανόνες που διέπουν τα έργου που έχουν ενταχθεί στο ΕΣΠΑ</w:t>
      </w:r>
      <w:r w:rsidR="00B358F0" w:rsidRPr="00B358F0">
        <w:rPr>
          <w:rFonts w:eastAsia="TimesNewRomanPSMT" w:cstheme="minorHAnsi"/>
          <w:lang w:eastAsia="el-GR"/>
        </w:rPr>
        <w:t xml:space="preserve"> 2014-2020</w:t>
      </w:r>
      <w:r w:rsidR="006713D1" w:rsidRPr="00B358F0">
        <w:rPr>
          <w:rFonts w:eastAsia="TimesNewRomanPSMT" w:cstheme="minorHAnsi"/>
          <w:lang w:eastAsia="el-GR"/>
        </w:rPr>
        <w:t>. Συγκεκριμένα</w:t>
      </w:r>
      <w:r w:rsidR="009A3EBD">
        <w:rPr>
          <w:rFonts w:eastAsia="TimesNewRomanPSMT" w:cstheme="minorHAnsi"/>
          <w:lang w:eastAsia="el-GR"/>
        </w:rPr>
        <w:t>,</w:t>
      </w:r>
      <w:r w:rsidR="006713D1" w:rsidRPr="00B358F0">
        <w:rPr>
          <w:rFonts w:eastAsia="TimesNewRomanPSMT" w:cstheme="minorHAnsi"/>
          <w:lang w:eastAsia="el-GR"/>
        </w:rPr>
        <w:t xml:space="preserve"> ο Ανάδοχος θα μεριμνήσει για την κατασκευή και τοποθέτηση κατάλληλου σήματος</w:t>
      </w:r>
      <w:r w:rsidR="00DC60B7">
        <w:rPr>
          <w:rFonts w:eastAsia="TimesNewRomanPSMT" w:cstheme="minorHAnsi"/>
          <w:lang w:eastAsia="el-GR"/>
        </w:rPr>
        <w:t xml:space="preserve"> σε κάθε ένα από είδη της Προμήθειας</w:t>
      </w:r>
      <w:r w:rsidR="006713D1" w:rsidRPr="00B358F0">
        <w:rPr>
          <w:rFonts w:eastAsia="TimesNewRomanPSMT" w:cstheme="minorHAnsi"/>
          <w:lang w:eastAsia="el-GR"/>
        </w:rPr>
        <w:t xml:space="preserve">, όπου θα αναφέρονται όλα τα απαραίτητα στοιχεία σύμφωνα με τον </w:t>
      </w:r>
      <w:r w:rsidR="00B358F0" w:rsidRPr="00B358F0">
        <w:rPr>
          <w:rFonts w:eastAsia="TimesNewRomanPSMT" w:cstheme="minorHAnsi"/>
          <w:lang w:eastAsia="el-GR"/>
        </w:rPr>
        <w:t xml:space="preserve">Επικοινωνιακό Οδηγό του ΕΣΠΑ 2014-2020 </w:t>
      </w:r>
      <w:r w:rsidR="006713D1" w:rsidRPr="00B358F0">
        <w:rPr>
          <w:rFonts w:eastAsia="TimesNewRomanPSMT" w:cstheme="minorHAnsi"/>
          <w:lang w:eastAsia="el-GR"/>
        </w:rPr>
        <w:t>(κείμενα και σήματα θα δοθούν στον Ανάδοχο από</w:t>
      </w:r>
      <w:r w:rsidR="00517BFE">
        <w:rPr>
          <w:rFonts w:eastAsia="TimesNewRomanPSMT" w:cstheme="minorHAnsi"/>
          <w:lang w:eastAsia="el-GR"/>
        </w:rPr>
        <w:t xml:space="preserve"> το</w:t>
      </w:r>
      <w:r w:rsidR="006713D1" w:rsidRPr="00B358F0">
        <w:rPr>
          <w:rFonts w:eastAsia="TimesNewRomanPSMT" w:cstheme="minorHAnsi"/>
          <w:lang w:eastAsia="el-GR"/>
        </w:rPr>
        <w:t xml:space="preserve"> </w:t>
      </w:r>
      <w:r w:rsidR="00517BFE" w:rsidRPr="00517BFE">
        <w:rPr>
          <w:rFonts w:eastAsia="TimesNewRomanPSMT" w:cstheme="minorHAnsi"/>
          <w:lang w:eastAsia="el-GR"/>
        </w:rPr>
        <w:t>Φορέα Διαχείρισης</w:t>
      </w:r>
      <w:r w:rsidR="006713D1" w:rsidRPr="00517BFE">
        <w:rPr>
          <w:rFonts w:eastAsia="TimesNewRomanPSMT" w:cstheme="minorHAnsi"/>
          <w:lang w:eastAsia="el-GR"/>
        </w:rPr>
        <w:t>)</w:t>
      </w:r>
      <w:r w:rsidR="006713D1" w:rsidRPr="00B358F0">
        <w:rPr>
          <w:rFonts w:eastAsia="TimesNewRomanPSMT" w:cstheme="minorHAnsi"/>
          <w:lang w:eastAsia="el-GR"/>
        </w:rPr>
        <w:t>.</w:t>
      </w:r>
    </w:p>
    <w:p w14:paraId="7F57BB44" w14:textId="77777777" w:rsidR="00195D98" w:rsidRPr="00195D98"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3</w:t>
      </w:r>
      <w:r w:rsidR="00195D98" w:rsidRPr="00195D98">
        <w:rPr>
          <w:rFonts w:eastAsia="TimesNewRomanPSMT" w:cstheme="minorHAnsi"/>
          <w:b/>
          <w:lang w:eastAsia="el-GR"/>
        </w:rPr>
        <w:t>. Κριτήρια αξιολόγησης</w:t>
      </w:r>
    </w:p>
    <w:p w14:paraId="63B8138A" w14:textId="605876F2" w:rsidR="00195D98" w:rsidRDefault="00195D98" w:rsidP="00195D98">
      <w:pPr>
        <w:tabs>
          <w:tab w:val="left" w:pos="7458"/>
        </w:tabs>
        <w:spacing w:line="276" w:lineRule="auto"/>
        <w:ind w:firstLine="284"/>
        <w:jc w:val="both"/>
        <w:rPr>
          <w:rFonts w:eastAsia="TimesNewRomanPSMT" w:cstheme="minorHAnsi"/>
          <w:lang w:eastAsia="el-GR"/>
        </w:rPr>
      </w:pPr>
      <w:r w:rsidRPr="00195D98">
        <w:rPr>
          <w:rFonts w:eastAsia="TimesNewRomanPSMT" w:cstheme="minorHAnsi"/>
          <w:lang w:eastAsia="el-GR"/>
        </w:rPr>
        <w:t xml:space="preserve">Η επιλογή </w:t>
      </w:r>
      <w:r w:rsidR="00C50F76">
        <w:rPr>
          <w:rFonts w:eastAsia="TimesNewRomanPSMT" w:cstheme="minorHAnsi"/>
          <w:lang w:eastAsia="el-GR"/>
        </w:rPr>
        <w:t>Α</w:t>
      </w:r>
      <w:r w:rsidRPr="00195D98">
        <w:rPr>
          <w:rFonts w:eastAsia="TimesNewRomanPSMT" w:cstheme="minorHAnsi"/>
          <w:lang w:eastAsia="el-GR"/>
        </w:rPr>
        <w:t>ναδόχου θα γίνει από την</w:t>
      </w:r>
      <w:r w:rsidR="00B850D6">
        <w:rPr>
          <w:rFonts w:eastAsia="TimesNewRomanPSMT" w:cstheme="minorHAnsi"/>
          <w:lang w:eastAsia="el-GR"/>
        </w:rPr>
        <w:t xml:space="preserve"> αρμόδια</w:t>
      </w:r>
      <w:r w:rsidR="00161A9D">
        <w:rPr>
          <w:rFonts w:eastAsia="TimesNewRomanPSMT" w:cstheme="minorHAnsi"/>
          <w:lang w:eastAsia="el-GR"/>
        </w:rPr>
        <w:t xml:space="preserve"> Επιτροπή </w:t>
      </w:r>
      <w:r w:rsidR="00C50F76">
        <w:rPr>
          <w:rFonts w:eastAsia="TimesNewRomanPSMT" w:cstheme="minorHAnsi"/>
          <w:lang w:eastAsia="el-GR"/>
        </w:rPr>
        <w:t>Ανάθεσης</w:t>
      </w:r>
      <w:r w:rsidRPr="00195D98">
        <w:rPr>
          <w:rFonts w:eastAsia="TimesNewRomanPSMT" w:cstheme="minorHAnsi"/>
          <w:lang w:eastAsia="el-GR"/>
        </w:rPr>
        <w:t xml:space="preserve"> του Φορέα</w:t>
      </w:r>
      <w:r>
        <w:rPr>
          <w:rFonts w:eastAsia="TimesNewRomanPSMT" w:cstheme="minorHAnsi"/>
          <w:lang w:eastAsia="el-GR"/>
        </w:rPr>
        <w:t xml:space="preserve"> </w:t>
      </w:r>
      <w:r w:rsidRPr="00195D98">
        <w:rPr>
          <w:rFonts w:eastAsia="TimesNewRomanPSMT" w:cstheme="minorHAnsi"/>
          <w:lang w:eastAsia="el-GR"/>
        </w:rPr>
        <w:t>Διαχείρισης</w:t>
      </w:r>
      <w:r w:rsidR="00BB2B1C">
        <w:rPr>
          <w:rFonts w:eastAsia="TimesNewRomanPSMT" w:cstheme="minorHAnsi"/>
          <w:lang w:eastAsia="el-GR"/>
        </w:rPr>
        <w:t xml:space="preserve"> κατόπιν αξιολόγησης των</w:t>
      </w:r>
      <w:r w:rsidR="00BB2B1C" w:rsidRPr="00BB2B1C">
        <w:t xml:space="preserve"> </w:t>
      </w:r>
      <w:r w:rsidR="00BB2B1C">
        <w:rPr>
          <w:rFonts w:eastAsia="TimesNewRomanPSMT" w:cstheme="minorHAnsi"/>
          <w:lang w:eastAsia="el-GR"/>
        </w:rPr>
        <w:t>υποβαλλόμενων προσφορών</w:t>
      </w:r>
      <w:r w:rsidRPr="00195D98">
        <w:rPr>
          <w:rFonts w:eastAsia="TimesNewRomanPSMT" w:cstheme="minorHAnsi"/>
          <w:lang w:eastAsia="el-GR"/>
        </w:rPr>
        <w:t xml:space="preserve"> με κριτήριο</w:t>
      </w:r>
      <w:r>
        <w:rPr>
          <w:rFonts w:eastAsia="TimesNewRomanPSMT" w:cstheme="minorHAnsi"/>
          <w:lang w:eastAsia="el-GR"/>
        </w:rPr>
        <w:t xml:space="preserve"> </w:t>
      </w:r>
      <w:r w:rsidRPr="00195D98">
        <w:rPr>
          <w:rFonts w:eastAsia="TimesNewRomanPSMT" w:cstheme="minorHAnsi"/>
          <w:lang w:eastAsia="el-GR"/>
        </w:rPr>
        <w:t>την πλέον συμφέρουσα από οικονομική άποψη προσφορά βάσει της τιμής.</w:t>
      </w:r>
    </w:p>
    <w:p w14:paraId="27D28E72" w14:textId="77777777" w:rsidR="00195D98" w:rsidRPr="00195D98"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4</w:t>
      </w:r>
      <w:r w:rsidR="00195D98">
        <w:rPr>
          <w:rFonts w:eastAsia="TimesNewRomanPSMT" w:cstheme="minorHAnsi"/>
          <w:b/>
          <w:lang w:eastAsia="el-GR"/>
        </w:rPr>
        <w:t>. Διάρκεια Σύμβασης</w:t>
      </w:r>
    </w:p>
    <w:p w14:paraId="53AF61D0" w14:textId="19F88256" w:rsidR="00B727A3" w:rsidRDefault="00B727A3" w:rsidP="00B727A3">
      <w:pPr>
        <w:ind w:firstLine="284"/>
        <w:jc w:val="both"/>
      </w:pPr>
      <w:r>
        <w:t>Η διάρκεια υλοποίησης της Προμήθειας ορίζεται ως εξής:</w:t>
      </w:r>
      <w:r w:rsidR="00D55858">
        <w:t xml:space="preserve"> </w:t>
      </w:r>
    </w:p>
    <w:p w14:paraId="0A483D76" w14:textId="5792D4F9" w:rsidR="00B727A3" w:rsidRPr="00517BFE" w:rsidRDefault="00B727A3" w:rsidP="00B727A3">
      <w:pPr>
        <w:jc w:val="both"/>
      </w:pPr>
      <w:r w:rsidRPr="0025409F">
        <w:rPr>
          <w:b/>
        </w:rPr>
        <w:t>Τμήμα 1</w:t>
      </w:r>
      <w:r>
        <w:t xml:space="preserve"> «Προμήθεια </w:t>
      </w:r>
      <w:r w:rsidRPr="000D7D8F">
        <w:t>Συστήματος Τηλεδιάσκεψης»:</w:t>
      </w:r>
      <w:r w:rsidR="00D55858">
        <w:t xml:space="preserve"> σαράντα ημέρες</w:t>
      </w:r>
      <w:r w:rsidRPr="000D7D8F">
        <w:t xml:space="preserve"> </w:t>
      </w:r>
      <w:r w:rsidR="000D7D8F" w:rsidRPr="000D7D8F">
        <w:t xml:space="preserve">από την υπογραφή της Σύμβασης, σχέδιο της οποίας βρίσκεται στο Παράρτημα </w:t>
      </w:r>
      <w:r w:rsidR="000D7D8F" w:rsidRPr="00517BFE">
        <w:t>Γ.</w:t>
      </w:r>
    </w:p>
    <w:p w14:paraId="106A83A1" w14:textId="6EC4EB44" w:rsidR="00B727A3" w:rsidRPr="00517BFE" w:rsidRDefault="00B727A3" w:rsidP="00B727A3">
      <w:pPr>
        <w:jc w:val="both"/>
      </w:pPr>
      <w:r w:rsidRPr="00517BFE">
        <w:rPr>
          <w:b/>
        </w:rPr>
        <w:t>Τμήμα 2</w:t>
      </w:r>
      <w:r w:rsidRPr="00517BFE">
        <w:t xml:space="preserve"> «Π</w:t>
      </w:r>
      <w:r w:rsidR="0017378A" w:rsidRPr="00517BFE">
        <w:t>ρομήθεια Συστήματος για G.I.S.»</w:t>
      </w:r>
      <w:r w:rsidRPr="00517BFE">
        <w:t xml:space="preserve">: </w:t>
      </w:r>
      <w:r w:rsidR="00D55858" w:rsidRPr="00D55858">
        <w:t xml:space="preserve">σαράντα ημέρες </w:t>
      </w:r>
      <w:r w:rsidR="000D7D8F" w:rsidRPr="00517BFE">
        <w:t>από την υπογραφή της Σύμβασης, σχέδιο της οποίας βρίσκεται στο Παράρτημα Γ</w:t>
      </w:r>
      <w:r w:rsidR="007E75C5" w:rsidRPr="00517BFE">
        <w:t>.</w:t>
      </w:r>
    </w:p>
    <w:p w14:paraId="61486DF6" w14:textId="556B92D7" w:rsidR="00A55A41" w:rsidRDefault="00B727A3" w:rsidP="00B727A3">
      <w:pPr>
        <w:jc w:val="both"/>
      </w:pPr>
      <w:r w:rsidRPr="00517BFE">
        <w:rPr>
          <w:b/>
        </w:rPr>
        <w:lastRenderedPageBreak/>
        <w:t>Τμήμα 3</w:t>
      </w:r>
      <w:r w:rsidRPr="00517BFE">
        <w:t xml:space="preserve"> «Προμήθεια Συστήματος για Πομπούς»: </w:t>
      </w:r>
      <w:r w:rsidR="00D55858" w:rsidRPr="00D55858">
        <w:t>σαράντα ημέρες</w:t>
      </w:r>
      <w:r w:rsidR="00C50F76" w:rsidRPr="00D55858">
        <w:t xml:space="preserve"> </w:t>
      </w:r>
      <w:r w:rsidR="000D7D8F" w:rsidRPr="00517BFE">
        <w:t>από την υπογραφή της Σύμβασης, σχέδιο της οποίας βρίσκεται στο Παράρτημα Γ</w:t>
      </w:r>
      <w:r w:rsidR="007E75C5" w:rsidRPr="00517BFE">
        <w:t>.</w:t>
      </w:r>
    </w:p>
    <w:p w14:paraId="32AF523B" w14:textId="77777777" w:rsidR="00195D98" w:rsidRPr="00195D98"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5</w:t>
      </w:r>
      <w:r w:rsidR="00536861">
        <w:rPr>
          <w:rFonts w:eastAsia="TimesNewRomanPSMT" w:cstheme="minorHAnsi"/>
          <w:b/>
          <w:lang w:eastAsia="el-GR"/>
        </w:rPr>
        <w:t>. Δικαιολογητικά</w:t>
      </w:r>
    </w:p>
    <w:p w14:paraId="0AF26F70" w14:textId="77777777" w:rsidR="009D3C32" w:rsidRDefault="009D3C32" w:rsidP="009D3C32">
      <w:pPr>
        <w:tabs>
          <w:tab w:val="left" w:pos="7458"/>
        </w:tabs>
        <w:spacing w:line="276" w:lineRule="auto"/>
        <w:ind w:firstLine="284"/>
        <w:jc w:val="both"/>
      </w:pPr>
      <w:r w:rsidRPr="00161A9D">
        <w:rPr>
          <w:rFonts w:eastAsia="TimesNewRomanPSMT" w:cstheme="minorHAnsi"/>
          <w:lang w:eastAsia="el-GR"/>
        </w:rPr>
        <w:t xml:space="preserve">Οι </w:t>
      </w:r>
      <w:r>
        <w:rPr>
          <w:rFonts w:eastAsia="TimesNewRomanPSMT" w:cstheme="minorHAnsi"/>
          <w:lang w:eastAsia="el-GR"/>
        </w:rPr>
        <w:t xml:space="preserve">προσφορές, </w:t>
      </w:r>
      <w:r w:rsidR="000A5220">
        <w:rPr>
          <w:rFonts w:eastAsia="TimesNewRomanPSMT" w:cstheme="minorHAnsi"/>
          <w:lang w:eastAsia="el-GR"/>
        </w:rPr>
        <w:t>επί</w:t>
      </w:r>
      <w:r>
        <w:rPr>
          <w:rFonts w:eastAsia="TimesNewRomanPSMT" w:cstheme="minorHAnsi"/>
          <w:lang w:eastAsia="el-GR"/>
        </w:rPr>
        <w:t xml:space="preserve"> ποινή αποκλεισμού, θα υποβάλλονται μέσα σε σφραγισμένο φάκελο, </w:t>
      </w:r>
      <w:r w:rsidRPr="00895650">
        <w:rPr>
          <w:rFonts w:eastAsia="TimesNewRomanPSMT" w:cstheme="minorHAnsi"/>
          <w:lang w:eastAsia="el-GR"/>
        </w:rPr>
        <w:t xml:space="preserve">δακτυλογραφημένες </w:t>
      </w:r>
      <w:r>
        <w:rPr>
          <w:rFonts w:eastAsia="TimesNewRomanPSMT" w:cstheme="minorHAnsi"/>
          <w:lang w:eastAsia="el-GR"/>
        </w:rPr>
        <w:t>και</w:t>
      </w:r>
      <w:r w:rsidRPr="00895650">
        <w:rPr>
          <w:rFonts w:eastAsia="TimesNewRomanPSMT" w:cstheme="minorHAnsi"/>
          <w:lang w:eastAsia="el-GR"/>
        </w:rPr>
        <w:t xml:space="preserve"> στην Ελληνική γλώσσα</w:t>
      </w:r>
      <w:r>
        <w:t>.</w:t>
      </w:r>
    </w:p>
    <w:p w14:paraId="11A9D28A" w14:textId="77777777" w:rsidR="00B727A3" w:rsidRPr="00895650" w:rsidRDefault="00B727A3" w:rsidP="009D3C32">
      <w:pPr>
        <w:tabs>
          <w:tab w:val="left" w:pos="7458"/>
        </w:tabs>
        <w:spacing w:line="276" w:lineRule="auto"/>
        <w:ind w:firstLine="284"/>
        <w:jc w:val="both"/>
        <w:rPr>
          <w:rFonts w:eastAsia="TimesNewRomanPSMT" w:cstheme="minorHAnsi"/>
          <w:lang w:eastAsia="el-GR"/>
        </w:rPr>
      </w:pPr>
      <w:r w:rsidRPr="00B727A3">
        <w:rPr>
          <w:rFonts w:eastAsia="TimesNewRomanPSMT" w:cstheme="minorHAnsi"/>
          <w:lang w:eastAsia="el-GR"/>
        </w:rPr>
        <w:t>Ο Υποψήφιος Ανάδοχος μπορεί να καταθέσει προσφορά για ένα ή και περισσότερα τμήματα</w:t>
      </w:r>
      <w:r>
        <w:rPr>
          <w:rFonts w:eastAsia="TimesNewRomanPSMT" w:cstheme="minorHAnsi"/>
          <w:lang w:eastAsia="el-GR"/>
        </w:rPr>
        <w:t xml:space="preserve"> της Προμήθειας</w:t>
      </w:r>
      <w:r w:rsidRPr="00B727A3">
        <w:rPr>
          <w:rFonts w:eastAsia="TimesNewRomanPSMT" w:cstheme="minorHAnsi"/>
          <w:lang w:eastAsia="el-GR"/>
        </w:rPr>
        <w:t xml:space="preserve">. </w:t>
      </w:r>
      <w:r w:rsidRPr="00B727A3">
        <w:rPr>
          <w:rFonts w:eastAsia="TimesNewRomanPSMT" w:cstheme="minorHAnsi"/>
          <w:u w:val="single"/>
          <w:lang w:eastAsia="el-GR"/>
        </w:rPr>
        <w:t>Διευκρινίζεται ότι για κάθε τμήμα θα κατατεθεί ξεχωριστός φάκελος προσφοράς</w:t>
      </w:r>
      <w:r w:rsidRPr="00B727A3">
        <w:rPr>
          <w:rFonts w:eastAsia="TimesNewRomanPSMT" w:cstheme="minorHAnsi"/>
          <w:lang w:eastAsia="el-GR"/>
        </w:rPr>
        <w:t>.</w:t>
      </w:r>
    </w:p>
    <w:p w14:paraId="3AFEAA1C" w14:textId="77777777" w:rsidR="00161A9D" w:rsidRDefault="00161A9D" w:rsidP="00161A9D">
      <w:pPr>
        <w:tabs>
          <w:tab w:val="left" w:pos="7458"/>
        </w:tabs>
        <w:spacing w:line="276" w:lineRule="auto"/>
        <w:ind w:firstLine="284"/>
        <w:jc w:val="both"/>
        <w:rPr>
          <w:rFonts w:eastAsia="TimesNewRomanPSMT" w:cstheme="minorHAnsi"/>
          <w:lang w:eastAsia="el-GR"/>
        </w:rPr>
      </w:pPr>
      <w:r w:rsidRPr="00161A9D">
        <w:rPr>
          <w:rFonts w:eastAsia="TimesNewRomanPSMT" w:cstheme="minorHAnsi"/>
          <w:lang w:eastAsia="el-GR"/>
        </w:rPr>
        <w:t>Ο φάκελος της προσφοράς θα πρέπει να φέρει την Επωνυμία και τη Διεύθυνση του υποψήφιου Αναδόχου και να γράφει ευκρινώς τις ενδείξεις:</w:t>
      </w:r>
    </w:p>
    <w:tbl>
      <w:tblPr>
        <w:tblStyle w:val="a3"/>
        <w:tblW w:w="0" w:type="auto"/>
        <w:tblLook w:val="04A0" w:firstRow="1" w:lastRow="0" w:firstColumn="1" w:lastColumn="0" w:noHBand="0" w:noVBand="1"/>
      </w:tblPr>
      <w:tblGrid>
        <w:gridCol w:w="8296"/>
      </w:tblGrid>
      <w:tr w:rsidR="00161A9D" w:rsidRPr="000D7D8F" w14:paraId="3C859DB6" w14:textId="77777777" w:rsidTr="00161A9D">
        <w:tc>
          <w:tcPr>
            <w:tcW w:w="8296" w:type="dxa"/>
          </w:tcPr>
          <w:p w14:paraId="56D0D3EE"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ΠΡΟΣ</w:t>
            </w:r>
          </w:p>
          <w:p w14:paraId="245F308C"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ΦΟΡΕΑ ΔΙΑΧΕΙΡΙΣΗΣ</w:t>
            </w:r>
            <w:r w:rsidR="00234130" w:rsidRPr="000D7D8F">
              <w:rPr>
                <w:rFonts w:eastAsia="TimesNewRomanPSMT" w:cstheme="minorHAnsi"/>
                <w:lang w:eastAsia="el-GR"/>
              </w:rPr>
              <w:t xml:space="preserve"> ΠΡΟΣΤΑΤΕΥΟΜΕΝΩΝ ΠΕΡΙΟΧΩΝ ΔΕΛΤΑ Ε</w:t>
            </w:r>
            <w:r w:rsidRPr="000D7D8F">
              <w:rPr>
                <w:rFonts w:eastAsia="TimesNewRomanPSMT" w:cstheme="minorHAnsi"/>
                <w:lang w:eastAsia="el-GR"/>
              </w:rPr>
              <w:t>ΒΡΟΥ ΚΑΙ ΣΑΜΟ</w:t>
            </w:r>
            <w:r w:rsidR="009D3C32" w:rsidRPr="000D7D8F">
              <w:rPr>
                <w:rFonts w:eastAsia="TimesNewRomanPSMT" w:cstheme="minorHAnsi"/>
                <w:lang w:eastAsia="el-GR"/>
              </w:rPr>
              <w:t>ΘΡΑΚΗΣ</w:t>
            </w:r>
          </w:p>
          <w:p w14:paraId="72D63197" w14:textId="77777777" w:rsidR="00B727A3" w:rsidRPr="000D7D8F" w:rsidRDefault="009D3C32" w:rsidP="00B727A3">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 xml:space="preserve">ΕΠΙΤΡΟΠΗ </w:t>
            </w:r>
            <w:r w:rsidR="00234130" w:rsidRPr="000D7D8F">
              <w:rPr>
                <w:rFonts w:eastAsia="TimesNewRomanPSMT" w:cstheme="minorHAnsi"/>
                <w:lang w:eastAsia="el-GR"/>
              </w:rPr>
              <w:t>ΑΝΑΘΕΣΗΣ</w:t>
            </w:r>
          </w:p>
          <w:p w14:paraId="1E3959AE"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 xml:space="preserve">Κέντρο Πληροφόρησης Δέλτα Έβρου, </w:t>
            </w:r>
            <w:proofErr w:type="spellStart"/>
            <w:r w:rsidRPr="000D7D8F">
              <w:rPr>
                <w:rFonts w:eastAsia="TimesNewRomanPSMT" w:cstheme="minorHAnsi"/>
                <w:lang w:eastAsia="el-GR"/>
              </w:rPr>
              <w:t>Τραϊανούπολη</w:t>
            </w:r>
            <w:proofErr w:type="spellEnd"/>
            <w:r w:rsidRPr="000D7D8F">
              <w:rPr>
                <w:rFonts w:eastAsia="TimesNewRomanPSMT" w:cstheme="minorHAnsi"/>
                <w:lang w:eastAsia="el-GR"/>
              </w:rPr>
              <w:t>, Τ.Κ. 68100 Αλεξανδρούπολη</w:t>
            </w:r>
          </w:p>
          <w:p w14:paraId="19322A60"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 xml:space="preserve">ΦΑΚΕΛΟΣ ΠΡΟΣΦΟΡΑΣ ΓΙΑ ΤΗΝ ΥΠ’ΑΡΙΘΜ. ΠΡΩΤ. .... ΠΡΟΣΚΛΗΣΗ ΥΠΟΒΟΛΗΣ ΠΡΟΣΦΟΡΑΣ ΓΙΑ ΤΗΝ ΠΡΟΜΗΘΕΙΑ </w:t>
            </w:r>
            <w:r w:rsidR="00B727A3" w:rsidRPr="000D7D8F">
              <w:rPr>
                <w:rFonts w:eastAsia="TimesNewRomanPSMT" w:cstheme="minorHAnsi"/>
                <w:lang w:eastAsia="el-GR"/>
              </w:rPr>
              <w:t>ΗΛΕΚΤΡΟΝΙΚΟΥ ΕΞΟΠΛΙΣΜΟΥ</w:t>
            </w:r>
            <w:r w:rsidR="00AE469F" w:rsidRPr="000D7D8F">
              <w:rPr>
                <w:rFonts w:eastAsia="TimesNewRomanPSMT" w:cstheme="minorHAnsi"/>
                <w:lang w:eastAsia="el-GR"/>
              </w:rPr>
              <w:t xml:space="preserve"> - ΛΟΓΙΣΜΙΚΟΥ</w:t>
            </w:r>
          </w:p>
          <w:p w14:paraId="34906743" w14:textId="77777777" w:rsidR="00B727A3" w:rsidRPr="000D7D8F" w:rsidRDefault="00B727A3"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Τμήμα ....: «Προμήθεια ...»</w:t>
            </w:r>
          </w:p>
          <w:p w14:paraId="22D64CA2"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 xml:space="preserve">Καταληκτική ημερομηνία &amp; ώρα κατάθεσης προσφοράς: ...-...-..., .... </w:t>
            </w:r>
            <w:proofErr w:type="spellStart"/>
            <w:r w:rsidRPr="000D7D8F">
              <w:rPr>
                <w:rFonts w:eastAsia="TimesNewRomanPSMT" w:cstheme="minorHAnsi"/>
                <w:lang w:eastAsia="el-GR"/>
              </w:rPr>
              <w:t>μ.μ</w:t>
            </w:r>
            <w:proofErr w:type="spellEnd"/>
            <w:r w:rsidRPr="000D7D8F">
              <w:rPr>
                <w:rFonts w:eastAsia="TimesNewRomanPSMT" w:cstheme="minorHAnsi"/>
                <w:lang w:eastAsia="el-GR"/>
              </w:rPr>
              <w:t>./</w:t>
            </w:r>
            <w:proofErr w:type="spellStart"/>
            <w:r w:rsidRPr="000D7D8F">
              <w:rPr>
                <w:rFonts w:eastAsia="TimesNewRomanPSMT" w:cstheme="minorHAnsi"/>
                <w:lang w:eastAsia="el-GR"/>
              </w:rPr>
              <w:t>π.μ</w:t>
            </w:r>
            <w:proofErr w:type="spellEnd"/>
            <w:r w:rsidRPr="000D7D8F">
              <w:rPr>
                <w:rFonts w:eastAsia="TimesNewRomanPSMT" w:cstheme="minorHAnsi"/>
                <w:lang w:eastAsia="el-GR"/>
              </w:rPr>
              <w:t>.</w:t>
            </w:r>
          </w:p>
          <w:p w14:paraId="1246ADC8" w14:textId="77777777" w:rsidR="00161A9D" w:rsidRPr="000D7D8F" w:rsidRDefault="00161A9D" w:rsidP="00161A9D">
            <w:pPr>
              <w:tabs>
                <w:tab w:val="left" w:pos="7458"/>
              </w:tabs>
              <w:spacing w:before="120" w:after="120" w:line="276" w:lineRule="auto"/>
              <w:jc w:val="center"/>
              <w:rPr>
                <w:rFonts w:eastAsia="TimesNewRomanPSMT" w:cstheme="minorHAnsi"/>
                <w:lang w:eastAsia="el-GR"/>
              </w:rPr>
            </w:pPr>
            <w:r w:rsidRPr="000D7D8F">
              <w:rPr>
                <w:rFonts w:eastAsia="TimesNewRomanPSMT" w:cstheme="minorHAnsi"/>
                <w:lang w:eastAsia="el-GR"/>
              </w:rPr>
              <w:t>ΠΡΟΣΟΧΗ: Να ΜΗΝ αποσφραγισθεί από την Ταχυδρομική Υπηρεσία &amp; το Πρωτόκολλο.</w:t>
            </w:r>
          </w:p>
        </w:tc>
      </w:tr>
    </w:tbl>
    <w:p w14:paraId="259FF1CA" w14:textId="77777777" w:rsidR="00517BFE" w:rsidRDefault="00517BFE" w:rsidP="00195D98">
      <w:pPr>
        <w:tabs>
          <w:tab w:val="left" w:pos="7458"/>
        </w:tabs>
        <w:spacing w:line="276" w:lineRule="auto"/>
        <w:ind w:firstLine="284"/>
        <w:jc w:val="both"/>
        <w:rPr>
          <w:rFonts w:eastAsia="TimesNewRomanPSMT" w:cstheme="minorHAnsi"/>
          <w:lang w:eastAsia="el-GR"/>
        </w:rPr>
      </w:pPr>
    </w:p>
    <w:p w14:paraId="3689DAB5" w14:textId="77777777" w:rsidR="00161A9D" w:rsidRDefault="00161A9D" w:rsidP="00195D98">
      <w:pPr>
        <w:tabs>
          <w:tab w:val="left" w:pos="7458"/>
        </w:tabs>
        <w:spacing w:line="276" w:lineRule="auto"/>
        <w:ind w:firstLine="284"/>
        <w:jc w:val="both"/>
        <w:rPr>
          <w:rFonts w:eastAsia="TimesNewRomanPSMT" w:cstheme="minorHAnsi"/>
          <w:lang w:eastAsia="el-GR"/>
        </w:rPr>
      </w:pPr>
      <w:r w:rsidRPr="00161A9D">
        <w:rPr>
          <w:rFonts w:eastAsia="TimesNewRomanPSMT" w:cstheme="minorHAnsi"/>
          <w:lang w:eastAsia="el-GR"/>
        </w:rPr>
        <w:t xml:space="preserve">Ο Φάκελος </w:t>
      </w:r>
      <w:r>
        <w:rPr>
          <w:rFonts w:eastAsia="TimesNewRomanPSMT" w:cstheme="minorHAnsi"/>
          <w:lang w:eastAsia="el-GR"/>
        </w:rPr>
        <w:t>της</w:t>
      </w:r>
      <w:r w:rsidRPr="00161A9D">
        <w:rPr>
          <w:rFonts w:eastAsia="TimesNewRomanPSMT" w:cstheme="minorHAnsi"/>
          <w:lang w:eastAsia="el-GR"/>
        </w:rPr>
        <w:t xml:space="preserve"> προσφοράς θα περιλαμβάνει</w:t>
      </w:r>
      <w:r w:rsidR="009D3C32" w:rsidRPr="009D3C32">
        <w:rPr>
          <w:rFonts w:eastAsia="TimesNewRomanPSMT" w:cstheme="minorHAnsi"/>
          <w:lang w:eastAsia="el-GR"/>
        </w:rPr>
        <w:t xml:space="preserve">, </w:t>
      </w:r>
      <w:proofErr w:type="spellStart"/>
      <w:r w:rsidR="009D3C32" w:rsidRPr="009D3C32">
        <w:rPr>
          <w:rFonts w:eastAsia="TimesNewRomanPSMT" w:cstheme="minorHAnsi"/>
          <w:lang w:eastAsia="el-GR"/>
        </w:rPr>
        <w:t>επι</w:t>
      </w:r>
      <w:proofErr w:type="spellEnd"/>
      <w:r w:rsidR="009D3C32" w:rsidRPr="009D3C32">
        <w:rPr>
          <w:rFonts w:eastAsia="TimesNewRomanPSMT" w:cstheme="minorHAnsi"/>
          <w:lang w:eastAsia="el-GR"/>
        </w:rPr>
        <w:t xml:space="preserve"> ποινή αποκλεισμού, </w:t>
      </w:r>
      <w:r w:rsidRPr="00161A9D">
        <w:rPr>
          <w:rFonts w:eastAsia="TimesNewRomanPSMT" w:cstheme="minorHAnsi"/>
          <w:lang w:eastAsia="el-GR"/>
        </w:rPr>
        <w:t xml:space="preserve"> τα εξής:</w:t>
      </w:r>
    </w:p>
    <w:p w14:paraId="619827D8" w14:textId="77777777" w:rsidR="007312FC" w:rsidRPr="00A55A41" w:rsidRDefault="007312FC" w:rsidP="00A55A41">
      <w:pPr>
        <w:pStyle w:val="a6"/>
        <w:numPr>
          <w:ilvl w:val="0"/>
          <w:numId w:val="20"/>
        </w:numPr>
        <w:tabs>
          <w:tab w:val="left" w:pos="7458"/>
        </w:tabs>
        <w:spacing w:line="360" w:lineRule="auto"/>
        <w:jc w:val="both"/>
        <w:rPr>
          <w:rFonts w:asciiTheme="minorHAnsi" w:eastAsia="TimesNewRomanPSMT" w:hAnsiTheme="minorHAnsi" w:cstheme="minorHAnsi"/>
          <w:sz w:val="22"/>
          <w:szCs w:val="22"/>
        </w:rPr>
      </w:pPr>
      <w:r w:rsidRPr="00A55A41">
        <w:rPr>
          <w:rFonts w:asciiTheme="minorHAnsi" w:eastAsia="TimesNewRomanPSMT" w:hAnsiTheme="minorHAnsi" w:cstheme="minorHAnsi"/>
          <w:b/>
          <w:sz w:val="22"/>
          <w:szCs w:val="22"/>
        </w:rPr>
        <w:t>Απόσπασμα ποινικού μητρώου</w:t>
      </w:r>
      <w:r w:rsidRPr="00A55A41">
        <w:rPr>
          <w:rFonts w:asciiTheme="minorHAnsi" w:eastAsia="TimesNewRomanPSMT" w:hAnsiTheme="minorHAnsi" w:cstheme="minorHAnsi"/>
          <w:sz w:val="22"/>
          <w:szCs w:val="22"/>
        </w:rPr>
        <w:t xml:space="preserve">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w:t>
      </w:r>
    </w:p>
    <w:p w14:paraId="253D7E5C" w14:textId="77777777" w:rsidR="007312FC" w:rsidRPr="00A55A41" w:rsidRDefault="007312FC" w:rsidP="00A55A41">
      <w:pPr>
        <w:pStyle w:val="a6"/>
        <w:numPr>
          <w:ilvl w:val="0"/>
          <w:numId w:val="20"/>
        </w:numPr>
        <w:tabs>
          <w:tab w:val="left" w:pos="7458"/>
        </w:tabs>
        <w:spacing w:line="360" w:lineRule="auto"/>
        <w:jc w:val="both"/>
        <w:rPr>
          <w:rFonts w:asciiTheme="minorHAnsi" w:eastAsia="TimesNewRomanPSMT" w:hAnsiTheme="minorHAnsi" w:cstheme="minorHAnsi"/>
          <w:sz w:val="22"/>
          <w:szCs w:val="22"/>
        </w:rPr>
      </w:pPr>
      <w:r w:rsidRPr="00A55A41">
        <w:rPr>
          <w:rFonts w:asciiTheme="minorHAnsi" w:eastAsia="TimesNewRomanPSMT" w:hAnsiTheme="minorHAnsi" w:cstheme="minorHAnsi"/>
          <w:b/>
          <w:sz w:val="22"/>
          <w:szCs w:val="22"/>
        </w:rPr>
        <w:t>Φορολογική ενημερότητα</w:t>
      </w:r>
      <w:r w:rsidRPr="00A55A41">
        <w:rPr>
          <w:rFonts w:asciiTheme="minorHAnsi" w:eastAsia="TimesNewRomanPSMT" w:hAnsiTheme="minorHAnsi" w:cstheme="minorHAnsi"/>
          <w:sz w:val="22"/>
          <w:szCs w:val="22"/>
        </w:rPr>
        <w:t xml:space="preserve"> σε ισχύ,</w:t>
      </w:r>
    </w:p>
    <w:p w14:paraId="432550AF" w14:textId="77777777" w:rsidR="007312FC" w:rsidRPr="00A55A41" w:rsidRDefault="007312FC" w:rsidP="00A55A41">
      <w:pPr>
        <w:pStyle w:val="a6"/>
        <w:numPr>
          <w:ilvl w:val="0"/>
          <w:numId w:val="20"/>
        </w:numPr>
        <w:tabs>
          <w:tab w:val="left" w:pos="7458"/>
        </w:tabs>
        <w:spacing w:line="360" w:lineRule="auto"/>
        <w:jc w:val="both"/>
        <w:rPr>
          <w:rFonts w:asciiTheme="minorHAnsi" w:eastAsia="TimesNewRomanPSMT" w:hAnsiTheme="minorHAnsi" w:cstheme="minorHAnsi"/>
          <w:sz w:val="22"/>
          <w:szCs w:val="22"/>
        </w:rPr>
      </w:pPr>
      <w:r w:rsidRPr="00A55A41">
        <w:rPr>
          <w:rFonts w:asciiTheme="minorHAnsi" w:eastAsia="TimesNewRomanPSMT" w:hAnsiTheme="minorHAnsi" w:cstheme="minorHAnsi"/>
          <w:b/>
          <w:sz w:val="22"/>
          <w:szCs w:val="22"/>
        </w:rPr>
        <w:t>Ασφαλιστική ενημερότητα</w:t>
      </w:r>
      <w:r w:rsidRPr="00A55A41">
        <w:rPr>
          <w:rFonts w:asciiTheme="minorHAnsi" w:eastAsia="TimesNewRomanPSMT" w:hAnsiTheme="minorHAnsi" w:cstheme="minorHAnsi"/>
          <w:sz w:val="22"/>
          <w:szCs w:val="22"/>
        </w:rPr>
        <w:t xml:space="preserve"> σε ισχύ</w:t>
      </w:r>
      <w:r w:rsidR="00A55A41">
        <w:rPr>
          <w:rFonts w:asciiTheme="minorHAnsi" w:eastAsia="TimesNewRomanPSMT" w:hAnsiTheme="minorHAnsi" w:cstheme="minorHAnsi"/>
          <w:sz w:val="22"/>
          <w:szCs w:val="22"/>
        </w:rPr>
        <w:t>,</w:t>
      </w:r>
    </w:p>
    <w:p w14:paraId="09952B6F" w14:textId="77777777" w:rsidR="009E476D" w:rsidRPr="00A72D94" w:rsidRDefault="00520155" w:rsidP="00520155">
      <w:pPr>
        <w:pStyle w:val="a6"/>
        <w:numPr>
          <w:ilvl w:val="0"/>
          <w:numId w:val="20"/>
        </w:numPr>
        <w:tabs>
          <w:tab w:val="left" w:pos="7458"/>
        </w:tabs>
        <w:spacing w:line="360" w:lineRule="auto"/>
        <w:jc w:val="both"/>
        <w:rPr>
          <w:rFonts w:asciiTheme="minorHAnsi" w:eastAsia="TimesNewRomanPSMT" w:hAnsiTheme="minorHAnsi" w:cstheme="minorHAnsi"/>
          <w:b/>
          <w:sz w:val="22"/>
          <w:szCs w:val="22"/>
        </w:rPr>
      </w:pPr>
      <w:r w:rsidRPr="00A72D94">
        <w:rPr>
          <w:rFonts w:asciiTheme="minorHAnsi" w:eastAsia="TimesNewRomanPSMT" w:hAnsiTheme="minorHAnsi" w:cstheme="minorHAnsi"/>
          <w:b/>
          <w:sz w:val="22"/>
          <w:szCs w:val="22"/>
        </w:rPr>
        <w:t xml:space="preserve">Συμπληρωμένο τον Πίνακα Συμμόρφωσης </w:t>
      </w:r>
      <w:r w:rsidR="009E476D" w:rsidRPr="00A72D94">
        <w:rPr>
          <w:rFonts w:asciiTheme="minorHAnsi" w:eastAsia="TimesNewRomanPSMT" w:hAnsiTheme="minorHAnsi" w:cstheme="minorHAnsi"/>
          <w:sz w:val="22"/>
          <w:szCs w:val="22"/>
        </w:rPr>
        <w:t>του Παραρτήματος Α</w:t>
      </w:r>
      <w:r w:rsidR="00161A9D" w:rsidRPr="00A72D94">
        <w:rPr>
          <w:rFonts w:asciiTheme="minorHAnsi" w:eastAsia="TimesNewRomanPSMT" w:hAnsiTheme="minorHAnsi" w:cstheme="minorHAnsi"/>
          <w:sz w:val="22"/>
          <w:szCs w:val="22"/>
        </w:rPr>
        <w:t xml:space="preserve"> της παρούσας</w:t>
      </w:r>
      <w:r w:rsidRPr="00A72D94">
        <w:rPr>
          <w:rFonts w:asciiTheme="minorHAnsi" w:eastAsia="TimesNewRomanPSMT" w:hAnsiTheme="minorHAnsi" w:cstheme="minorHAnsi"/>
          <w:sz w:val="22"/>
          <w:szCs w:val="22"/>
        </w:rPr>
        <w:t>, σύμφωνα με τις οδηγίες παρέχονται στο Παράρτημα Α.</w:t>
      </w:r>
      <w:r w:rsidR="00161A9D" w:rsidRPr="00A72D94">
        <w:rPr>
          <w:rFonts w:asciiTheme="minorHAnsi" w:eastAsia="TimesNewRomanPSMT" w:hAnsiTheme="minorHAnsi" w:cstheme="minorHAnsi"/>
          <w:sz w:val="22"/>
          <w:szCs w:val="22"/>
        </w:rPr>
        <w:t xml:space="preserve"> </w:t>
      </w:r>
      <w:r w:rsidRPr="00A72D94">
        <w:rPr>
          <w:rFonts w:asciiTheme="minorHAnsi" w:eastAsia="TimesNewRomanPSMT" w:hAnsiTheme="minorHAnsi" w:cstheme="minorHAnsi"/>
          <w:sz w:val="22"/>
          <w:szCs w:val="22"/>
        </w:rPr>
        <w:t xml:space="preserve">Τονίζεται ότι είναι υποχρεωτική η απάντηση σε όλα τα σημεία του Πίνακα Συμμόρφωσης και η παροχή όλων των πληροφοριών που ζητούνται. Σε περίπτωση που δεν έχει απαντηθεί </w:t>
      </w:r>
      <w:r w:rsidRPr="00A72D94">
        <w:rPr>
          <w:rFonts w:asciiTheme="minorHAnsi" w:eastAsia="TimesNewRomanPSMT" w:hAnsiTheme="minorHAnsi" w:cstheme="minorHAnsi"/>
          <w:sz w:val="22"/>
          <w:szCs w:val="22"/>
        </w:rPr>
        <w:lastRenderedPageBreak/>
        <w:t>οποιοσδήποτε όρος του Πίνακα Συμμόρφωσης, τότε η απάντηση θεωρείται αρνητική, ακόμα και αν η θετική της απάντηση θεωρείται φυσικό επακόλουθο των απαντήσεων που έχουν δοθεί σε άλλους όρους</w:t>
      </w:r>
      <w:r w:rsidR="00A55A41">
        <w:rPr>
          <w:rFonts w:asciiTheme="minorHAnsi" w:eastAsia="TimesNewRomanPSMT" w:hAnsiTheme="minorHAnsi" w:cstheme="minorHAnsi"/>
          <w:sz w:val="22"/>
          <w:szCs w:val="22"/>
        </w:rPr>
        <w:t>,</w:t>
      </w:r>
    </w:p>
    <w:p w14:paraId="3AAFFD58" w14:textId="77777777" w:rsidR="00161A9D" w:rsidRPr="00A55A41" w:rsidRDefault="00161A9D" w:rsidP="009D3C32">
      <w:pPr>
        <w:pStyle w:val="a6"/>
        <w:numPr>
          <w:ilvl w:val="0"/>
          <w:numId w:val="20"/>
        </w:numPr>
        <w:tabs>
          <w:tab w:val="left" w:pos="7458"/>
        </w:tabs>
        <w:spacing w:line="360" w:lineRule="auto"/>
        <w:jc w:val="both"/>
        <w:rPr>
          <w:rFonts w:asciiTheme="minorHAnsi" w:eastAsia="TimesNewRomanPSMT" w:hAnsiTheme="minorHAnsi" w:cstheme="minorHAnsi"/>
          <w:b/>
          <w:sz w:val="22"/>
          <w:szCs w:val="22"/>
        </w:rPr>
      </w:pPr>
      <w:r w:rsidRPr="00A72D94">
        <w:rPr>
          <w:rFonts w:asciiTheme="minorHAnsi" w:eastAsia="TimesNewRomanPSMT" w:hAnsiTheme="minorHAnsi" w:cstheme="minorHAnsi"/>
          <w:b/>
          <w:sz w:val="22"/>
          <w:szCs w:val="22"/>
        </w:rPr>
        <w:t xml:space="preserve">Την οικονομική προσφορά </w:t>
      </w:r>
      <w:r w:rsidRPr="00A72D94">
        <w:rPr>
          <w:rFonts w:asciiTheme="minorHAnsi" w:eastAsia="TimesNewRomanPSMT" w:hAnsiTheme="minorHAnsi" w:cstheme="minorHAnsi"/>
          <w:sz w:val="22"/>
          <w:szCs w:val="22"/>
        </w:rPr>
        <w:t>του υποψήφιου αναδόχου</w:t>
      </w:r>
      <w:r w:rsidR="009E476D" w:rsidRPr="00A72D94">
        <w:rPr>
          <w:rFonts w:asciiTheme="minorHAnsi" w:eastAsia="TimesNewRomanPSMT" w:hAnsiTheme="minorHAnsi" w:cstheme="minorHAnsi"/>
          <w:sz w:val="22"/>
          <w:szCs w:val="22"/>
        </w:rPr>
        <w:t xml:space="preserve"> σύμφωνα με υπόδειγμα του Παραρτήματος Β της παρούσης</w:t>
      </w:r>
      <w:r w:rsidR="00A55A41">
        <w:rPr>
          <w:rFonts w:asciiTheme="minorHAnsi" w:eastAsia="TimesNewRomanPSMT" w:hAnsiTheme="minorHAnsi" w:cstheme="minorHAnsi"/>
          <w:sz w:val="22"/>
          <w:szCs w:val="22"/>
        </w:rPr>
        <w:t>,</w:t>
      </w:r>
    </w:p>
    <w:p w14:paraId="0C96DF68" w14:textId="77777777" w:rsidR="00A55A41" w:rsidRPr="00A55A41" w:rsidRDefault="00A55A41" w:rsidP="00A55A41">
      <w:pPr>
        <w:pStyle w:val="a6"/>
        <w:numPr>
          <w:ilvl w:val="0"/>
          <w:numId w:val="20"/>
        </w:numPr>
        <w:tabs>
          <w:tab w:val="left" w:pos="7458"/>
        </w:tabs>
        <w:spacing w:line="360" w:lineRule="auto"/>
        <w:jc w:val="both"/>
        <w:rPr>
          <w:rFonts w:asciiTheme="minorHAnsi" w:eastAsia="TimesNewRomanPSMT" w:hAnsiTheme="minorHAnsi" w:cstheme="minorHAnsi"/>
          <w:sz w:val="22"/>
          <w:szCs w:val="22"/>
        </w:rPr>
      </w:pPr>
      <w:r w:rsidRPr="00A55A41">
        <w:rPr>
          <w:rFonts w:asciiTheme="minorHAnsi" w:eastAsia="TimesNewRomanPSMT" w:hAnsiTheme="minorHAnsi" w:cstheme="minorHAnsi"/>
          <w:b/>
          <w:sz w:val="22"/>
          <w:szCs w:val="22"/>
        </w:rPr>
        <w:t>Παραστατικό εκπροσώπησης</w:t>
      </w:r>
      <w:r w:rsidRPr="00A55A41">
        <w:rPr>
          <w:rFonts w:asciiTheme="minorHAnsi" w:eastAsia="TimesNewRomanPSMT" w:hAnsiTheme="minorHAnsi" w:cstheme="minorHAnsi"/>
          <w:sz w:val="22"/>
          <w:szCs w:val="22"/>
        </w:rPr>
        <w:t>, αν ο υποψήφιος συμμετέχει με αντιπρόσωπο του</w:t>
      </w:r>
      <w:r>
        <w:rPr>
          <w:rFonts w:asciiTheme="minorHAnsi" w:eastAsia="TimesNewRomanPSMT" w:hAnsiTheme="minorHAnsi" w:cstheme="minorHAnsi"/>
          <w:sz w:val="22"/>
          <w:szCs w:val="22"/>
        </w:rPr>
        <w:t>,</w:t>
      </w:r>
    </w:p>
    <w:p w14:paraId="1305425F" w14:textId="77777777" w:rsidR="00A55A41" w:rsidRPr="00A55A41" w:rsidRDefault="00A55A41" w:rsidP="00A55A41">
      <w:pPr>
        <w:pStyle w:val="a6"/>
        <w:numPr>
          <w:ilvl w:val="0"/>
          <w:numId w:val="20"/>
        </w:numPr>
        <w:tabs>
          <w:tab w:val="left" w:pos="7458"/>
        </w:tabs>
        <w:spacing w:line="360" w:lineRule="auto"/>
        <w:jc w:val="both"/>
        <w:rPr>
          <w:rFonts w:asciiTheme="minorHAnsi" w:eastAsia="TimesNewRomanPSMT" w:hAnsiTheme="minorHAnsi" w:cstheme="minorHAnsi"/>
          <w:sz w:val="22"/>
          <w:szCs w:val="22"/>
        </w:rPr>
      </w:pPr>
      <w:r w:rsidRPr="00A55A41">
        <w:rPr>
          <w:rFonts w:asciiTheme="minorHAnsi" w:eastAsia="TimesNewRomanPSMT" w:hAnsiTheme="minorHAnsi" w:cstheme="minorHAnsi"/>
          <w:b/>
          <w:sz w:val="22"/>
          <w:szCs w:val="22"/>
        </w:rPr>
        <w:t>Σε περίπτωση νομικού προσώπου</w:t>
      </w:r>
      <w:r w:rsidRPr="00A55A41">
        <w:rPr>
          <w:rFonts w:asciiTheme="minorHAnsi" w:eastAsia="TimesNewRomanPSMT" w:hAnsiTheme="minorHAnsi" w:cstheme="minorHAnsi"/>
          <w:sz w:val="22"/>
          <w:szCs w:val="22"/>
        </w:rPr>
        <w:t>: έγγραφα σύστασης/ίδρυσης και εκπροσώπησης, συνοδευόμενα από τα αντίστοιχα πιστοποιητικά ΓΕΜΗ/επιμελητηρίου από τα οποία να προκύπτει η υφιστάμενη κατάσταση του νομικού προσώπου και η νόμιμη εκπροσώπησή του. Σε περίπτωση που τα έγγραφα ίδρυσης δεν είναι κωδικοποιημένα θα πρέπει να προσκομιστούν οι σχετικές τροποποιήσεις. Στις περιπτώσεις που για οποιοδήποτε από τα ανωτέρω έγγραφα απαιτείται δημοσίευση στο ΦΕΚ θα πρέπει να προσκομιστεί και αυτή.</w:t>
      </w:r>
    </w:p>
    <w:p w14:paraId="4BCFE2B8" w14:textId="77777777" w:rsidR="00536861" w:rsidRPr="00536861"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6</w:t>
      </w:r>
      <w:r w:rsidR="00536861" w:rsidRPr="00536861">
        <w:rPr>
          <w:rFonts w:eastAsia="TimesNewRomanPSMT" w:cstheme="minorHAnsi"/>
          <w:b/>
          <w:lang w:eastAsia="el-GR"/>
        </w:rPr>
        <w:t>. Διαδικασία συμ</w:t>
      </w:r>
      <w:r w:rsidR="009E476D">
        <w:rPr>
          <w:rFonts w:eastAsia="TimesNewRomanPSMT" w:cstheme="minorHAnsi"/>
          <w:b/>
          <w:lang w:eastAsia="el-GR"/>
        </w:rPr>
        <w:t>μετοχής</w:t>
      </w:r>
    </w:p>
    <w:p w14:paraId="01398D21" w14:textId="77777777" w:rsidR="00536861" w:rsidRPr="00161A9D" w:rsidRDefault="00536861" w:rsidP="00161A9D">
      <w:pPr>
        <w:tabs>
          <w:tab w:val="left" w:pos="7458"/>
        </w:tabs>
        <w:spacing w:line="276" w:lineRule="auto"/>
        <w:ind w:firstLine="284"/>
        <w:jc w:val="both"/>
        <w:rPr>
          <w:rFonts w:eastAsia="TimesNewRomanPSMT" w:cstheme="minorHAnsi"/>
          <w:lang w:eastAsia="el-GR"/>
        </w:rPr>
      </w:pPr>
      <w:r w:rsidRPr="007807A7">
        <w:rPr>
          <w:rFonts w:eastAsia="TimesNewRomanPSMT" w:cstheme="minorHAnsi"/>
          <w:lang w:eastAsia="el-GR"/>
        </w:rPr>
        <w:t>Δικαίωμα συμμετοχής έχουν φυσικά ή νομικά</w:t>
      </w:r>
      <w:r w:rsidR="00161A9D" w:rsidRPr="007807A7">
        <w:rPr>
          <w:rFonts w:eastAsia="TimesNewRomanPSMT" w:cstheme="minorHAnsi"/>
          <w:lang w:eastAsia="el-GR"/>
        </w:rPr>
        <w:t xml:space="preserve"> πρόσωπα τ</w:t>
      </w:r>
      <w:r w:rsidR="00161A9D" w:rsidRPr="00AD3887">
        <w:rPr>
          <w:rFonts w:eastAsia="TimesNewRomanPSMT" w:cstheme="minorHAnsi"/>
          <w:lang w:eastAsia="el-GR"/>
        </w:rPr>
        <w:t>ων οποίων ο χαρακτήρας και το έργο, προσιδιάζουν στο υπό ανάθεση φυσικό αντικείμενο.</w:t>
      </w:r>
    </w:p>
    <w:p w14:paraId="17E7EE20" w14:textId="478E9851" w:rsidR="007807A7" w:rsidRDefault="007807A7" w:rsidP="00536861">
      <w:pPr>
        <w:tabs>
          <w:tab w:val="left" w:pos="7458"/>
        </w:tabs>
        <w:spacing w:line="276" w:lineRule="auto"/>
        <w:ind w:firstLine="284"/>
        <w:jc w:val="both"/>
        <w:rPr>
          <w:rFonts w:eastAsia="TimesNewRomanPSMT" w:cstheme="minorHAnsi"/>
          <w:lang w:eastAsia="el-GR"/>
        </w:rPr>
      </w:pPr>
      <w:r>
        <w:rPr>
          <w:rFonts w:eastAsia="TimesNewRomanPSMT" w:cstheme="minorHAnsi"/>
          <w:lang w:eastAsia="el-GR"/>
        </w:rPr>
        <w:t>Οι</w:t>
      </w:r>
      <w:r w:rsidRPr="007807A7">
        <w:rPr>
          <w:rFonts w:eastAsia="TimesNewRomanPSMT" w:cstheme="minorHAnsi"/>
          <w:lang w:eastAsia="el-GR"/>
        </w:rPr>
        <w:t xml:space="preserve"> </w:t>
      </w:r>
      <w:r>
        <w:rPr>
          <w:rFonts w:eastAsia="TimesNewRomanPSMT" w:cstheme="minorHAnsi"/>
          <w:lang w:eastAsia="el-GR"/>
        </w:rPr>
        <w:t>Π</w:t>
      </w:r>
      <w:r w:rsidRPr="007807A7">
        <w:rPr>
          <w:rFonts w:eastAsia="TimesNewRomanPSMT" w:cstheme="minorHAnsi"/>
          <w:lang w:eastAsia="el-GR"/>
        </w:rPr>
        <w:t>ροσφορ</w:t>
      </w:r>
      <w:r>
        <w:rPr>
          <w:rFonts w:eastAsia="TimesNewRomanPSMT" w:cstheme="minorHAnsi"/>
          <w:lang w:eastAsia="el-GR"/>
        </w:rPr>
        <w:t>ές</w:t>
      </w:r>
      <w:r w:rsidRPr="007807A7">
        <w:rPr>
          <w:rFonts w:eastAsia="TimesNewRomanPSMT" w:cstheme="minorHAnsi"/>
          <w:lang w:eastAsia="el-GR"/>
        </w:rPr>
        <w:t xml:space="preserve"> </w:t>
      </w:r>
      <w:r>
        <w:rPr>
          <w:rFonts w:eastAsia="TimesNewRomanPSMT" w:cstheme="minorHAnsi"/>
          <w:lang w:eastAsia="el-GR"/>
        </w:rPr>
        <w:t>θα πρέπει να υποβληθούν, είτε να αποσταλούν</w:t>
      </w:r>
      <w:r w:rsidRPr="007807A7">
        <w:rPr>
          <w:rFonts w:eastAsia="TimesNewRomanPSMT" w:cstheme="minorHAnsi"/>
          <w:lang w:eastAsia="el-GR"/>
        </w:rPr>
        <w:t xml:space="preserve"> με συστημένη επιστολή ή ταχυμεταφορά </w:t>
      </w:r>
      <w:r w:rsidRPr="009C07A0">
        <w:rPr>
          <w:rFonts w:eastAsia="TimesNewRomanPSMT" w:cstheme="minorHAnsi"/>
          <w:lang w:eastAsia="el-GR"/>
        </w:rPr>
        <w:t xml:space="preserve">στα γραφεία του Φορέα Διαχείρισης, στο Κέντρο Πληροφόρησης Δέλτα Έβρου στα Λουτρά της </w:t>
      </w:r>
      <w:proofErr w:type="spellStart"/>
      <w:r w:rsidRPr="009C07A0">
        <w:rPr>
          <w:rFonts w:eastAsia="TimesNewRomanPSMT" w:cstheme="minorHAnsi"/>
          <w:lang w:eastAsia="el-GR"/>
        </w:rPr>
        <w:t>Τραϊανούπολης</w:t>
      </w:r>
      <w:proofErr w:type="spellEnd"/>
      <w:r w:rsidRPr="009C07A0">
        <w:rPr>
          <w:rFonts w:eastAsia="TimesNewRomanPSMT" w:cstheme="minorHAnsi"/>
          <w:lang w:eastAsia="el-GR"/>
        </w:rPr>
        <w:t xml:space="preserve">, με μέριμνα ώστε η παράδοση να γίνει </w:t>
      </w:r>
      <w:r w:rsidRPr="00517BFE">
        <w:rPr>
          <w:rFonts w:eastAsia="TimesNewRomanPSMT" w:cstheme="minorHAnsi"/>
          <w:lang w:eastAsia="el-GR"/>
        </w:rPr>
        <w:t>έως την</w:t>
      </w:r>
      <w:r w:rsidR="007E75C5" w:rsidRPr="00517BFE">
        <w:rPr>
          <w:rFonts w:eastAsia="TimesNewRomanPSMT" w:cstheme="minorHAnsi"/>
          <w:lang w:eastAsia="el-GR"/>
        </w:rPr>
        <w:t xml:space="preserve"> </w:t>
      </w:r>
      <w:r w:rsidR="00C20A5A">
        <w:rPr>
          <w:rFonts w:eastAsia="TimesNewRomanPSMT" w:cstheme="minorHAnsi"/>
          <w:b/>
          <w:lang w:eastAsia="el-GR"/>
        </w:rPr>
        <w:t xml:space="preserve">Παρασκευή 21/11/2020 </w:t>
      </w:r>
      <w:r w:rsidRPr="00517BFE">
        <w:rPr>
          <w:rFonts w:eastAsia="TimesNewRomanPSMT" w:cstheme="minorHAnsi"/>
          <w:b/>
          <w:lang w:eastAsia="el-GR"/>
        </w:rPr>
        <w:t xml:space="preserve">στις </w:t>
      </w:r>
      <w:r w:rsidR="00C20A5A">
        <w:rPr>
          <w:rFonts w:eastAsia="TimesNewRomanPSMT" w:cstheme="minorHAnsi"/>
          <w:b/>
          <w:lang w:eastAsia="el-GR"/>
        </w:rPr>
        <w:t>14.00</w:t>
      </w:r>
      <w:r w:rsidR="00D55858">
        <w:rPr>
          <w:rFonts w:eastAsia="TimesNewRomanPSMT" w:cstheme="minorHAnsi"/>
          <w:b/>
          <w:lang w:eastAsia="el-GR"/>
        </w:rPr>
        <w:t xml:space="preserve"> </w:t>
      </w:r>
      <w:proofErr w:type="spellStart"/>
      <w:r w:rsidRPr="00517BFE">
        <w:rPr>
          <w:rFonts w:eastAsia="TimesNewRomanPSMT" w:cstheme="minorHAnsi"/>
          <w:b/>
          <w:lang w:eastAsia="el-GR"/>
        </w:rPr>
        <w:t>μ.μ</w:t>
      </w:r>
      <w:proofErr w:type="spellEnd"/>
      <w:r w:rsidRPr="00517BFE">
        <w:rPr>
          <w:rFonts w:eastAsia="TimesNewRomanPSMT" w:cstheme="minorHAnsi"/>
          <w:b/>
          <w:lang w:eastAsia="el-GR"/>
        </w:rPr>
        <w:t>.</w:t>
      </w:r>
      <w:r w:rsidRPr="00517BFE">
        <w:rPr>
          <w:rFonts w:eastAsia="TimesNewRomanPSMT" w:cstheme="minorHAnsi"/>
          <w:lang w:eastAsia="el-GR"/>
        </w:rPr>
        <w:t>, στην τα</w:t>
      </w:r>
      <w:r w:rsidRPr="00A63A8A">
        <w:rPr>
          <w:rFonts w:eastAsia="TimesNewRomanPSMT" w:cstheme="minorHAnsi"/>
          <w:lang w:eastAsia="el-GR"/>
        </w:rPr>
        <w:t>χυδρομική διεύθυνση: «Κέντρο Πληροφόρησης</w:t>
      </w:r>
      <w:r w:rsidRPr="009C07A0">
        <w:rPr>
          <w:rFonts w:eastAsia="TimesNewRomanPSMT" w:cstheme="minorHAnsi"/>
          <w:lang w:eastAsia="el-GR"/>
        </w:rPr>
        <w:t xml:space="preserve"> Δέλτα Έβρου, </w:t>
      </w:r>
      <w:proofErr w:type="spellStart"/>
      <w:r w:rsidRPr="009C07A0">
        <w:rPr>
          <w:rFonts w:eastAsia="TimesNewRomanPSMT" w:cstheme="minorHAnsi"/>
          <w:lang w:eastAsia="el-GR"/>
        </w:rPr>
        <w:t>Τραϊανούπολη</w:t>
      </w:r>
      <w:proofErr w:type="spellEnd"/>
      <w:r w:rsidRPr="009C07A0">
        <w:rPr>
          <w:rFonts w:eastAsia="TimesNewRomanPSMT" w:cstheme="minorHAnsi"/>
          <w:lang w:eastAsia="el-GR"/>
        </w:rPr>
        <w:t xml:space="preserve"> Τ.Κ. 68100</w:t>
      </w:r>
      <w:r w:rsidRPr="007807A7">
        <w:rPr>
          <w:rFonts w:eastAsia="TimesNewRomanPSMT" w:cstheme="minorHAnsi"/>
          <w:lang w:eastAsia="el-GR"/>
        </w:rPr>
        <w:t xml:space="preserve">». </w:t>
      </w:r>
    </w:p>
    <w:p w14:paraId="37A711E0" w14:textId="3F49D327" w:rsidR="009D3C32" w:rsidRPr="009D3C32" w:rsidRDefault="009D3C32" w:rsidP="009D3C32">
      <w:pPr>
        <w:tabs>
          <w:tab w:val="left" w:pos="7458"/>
        </w:tabs>
        <w:spacing w:line="276" w:lineRule="auto"/>
        <w:ind w:firstLine="284"/>
        <w:jc w:val="both"/>
        <w:rPr>
          <w:rFonts w:eastAsia="TimesNewRomanPSMT" w:cstheme="minorHAnsi"/>
          <w:lang w:eastAsia="el-GR"/>
        </w:rPr>
      </w:pPr>
      <w:r w:rsidRPr="009D3C32">
        <w:rPr>
          <w:rFonts w:eastAsia="TimesNewRomanPSMT" w:cstheme="minorHAnsi"/>
          <w:lang w:eastAsia="el-GR"/>
        </w:rPr>
        <w:t>Οι ενδιαφερόμενοι μπορούν να ζητήσουν εγγράφως από το Φορέα Διαχείρισης συμπληρωματικές πληροφορίες το αργότερο μέχρι δυο (2) ημέρες πριν από την καταληκτική ημερομηνία υποβολής προσφορών.</w:t>
      </w:r>
    </w:p>
    <w:p w14:paraId="1F6591F6" w14:textId="77777777" w:rsidR="009D3C32" w:rsidRDefault="009D3C32" w:rsidP="009D3C32">
      <w:pPr>
        <w:tabs>
          <w:tab w:val="left" w:pos="7458"/>
        </w:tabs>
        <w:spacing w:line="276" w:lineRule="auto"/>
        <w:ind w:firstLine="284"/>
        <w:jc w:val="both"/>
        <w:rPr>
          <w:rFonts w:eastAsia="TimesNewRomanPSMT" w:cstheme="minorHAnsi"/>
          <w:lang w:eastAsia="el-GR"/>
        </w:rPr>
      </w:pPr>
      <w:r w:rsidRPr="009D3C32">
        <w:rPr>
          <w:rFonts w:eastAsia="TimesNewRomanPSMT" w:cstheme="minorHAnsi"/>
          <w:lang w:eastAsia="el-GR"/>
        </w:rPr>
        <w:t>Αρμόδια υπάλληλος για την παροχή πληροφοριών και διευκρινίσεων είναι η κ. Ελένη Μακρυγιάννη (</w:t>
      </w:r>
      <w:proofErr w:type="spellStart"/>
      <w:r w:rsidRPr="009D3C32">
        <w:rPr>
          <w:rFonts w:eastAsia="TimesNewRomanPSMT" w:cstheme="minorHAnsi"/>
          <w:lang w:eastAsia="el-GR"/>
        </w:rPr>
        <w:t>τηλ</w:t>
      </w:r>
      <w:proofErr w:type="spellEnd"/>
      <w:r w:rsidRPr="009D3C32">
        <w:rPr>
          <w:rFonts w:eastAsia="TimesNewRomanPSMT" w:cstheme="minorHAnsi"/>
          <w:lang w:eastAsia="el-GR"/>
        </w:rPr>
        <w:t>. επικοινωνίας: 25510 61000).</w:t>
      </w:r>
    </w:p>
    <w:p w14:paraId="169D426B" w14:textId="77777777" w:rsidR="00536861" w:rsidRPr="00536861" w:rsidRDefault="00536861" w:rsidP="00536861">
      <w:pPr>
        <w:tabs>
          <w:tab w:val="left" w:pos="7458"/>
        </w:tabs>
        <w:spacing w:line="276" w:lineRule="auto"/>
        <w:ind w:firstLine="284"/>
        <w:jc w:val="both"/>
        <w:rPr>
          <w:rFonts w:eastAsia="TimesNewRomanPSMT" w:cstheme="minorHAnsi"/>
          <w:lang w:eastAsia="el-GR"/>
        </w:rPr>
      </w:pPr>
      <w:r w:rsidRPr="00536861">
        <w:rPr>
          <w:rFonts w:eastAsia="TimesNewRomanPSMT" w:cstheme="minorHAnsi"/>
          <w:lang w:eastAsia="el-GR"/>
        </w:rPr>
        <w:t>Οι Προσφορές θα παραλαμβάνονται με την απαραίτητη προϋπόθεση ότι θα περιέρχονται</w:t>
      </w:r>
      <w:r>
        <w:rPr>
          <w:rFonts w:eastAsia="TimesNewRomanPSMT" w:cstheme="minorHAnsi"/>
          <w:lang w:eastAsia="el-GR"/>
        </w:rPr>
        <w:t xml:space="preserve"> </w:t>
      </w:r>
      <w:r w:rsidRPr="00536861">
        <w:rPr>
          <w:rFonts w:eastAsia="TimesNewRomanPSMT" w:cstheme="minorHAnsi"/>
          <w:lang w:eastAsia="el-GR"/>
        </w:rPr>
        <w:t>στην έδρα του Φορέα Διαχείρισης μέχρι την παραπάνω ημερομηνία και ώρα. Δε θα ληφθούν</w:t>
      </w:r>
      <w:r>
        <w:rPr>
          <w:rFonts w:eastAsia="TimesNewRomanPSMT" w:cstheme="minorHAnsi"/>
          <w:lang w:eastAsia="el-GR"/>
        </w:rPr>
        <w:t xml:space="preserve"> </w:t>
      </w:r>
      <w:r w:rsidRPr="00536861">
        <w:rPr>
          <w:rFonts w:eastAsia="TimesNewRomanPSMT" w:cstheme="minorHAnsi"/>
          <w:lang w:eastAsia="el-GR"/>
        </w:rPr>
        <w:t>υπόψη Προσφορές που είτε υποβλήθηκαν μετά από την καθορισμένη ημερομηνία και ώρα</w:t>
      </w:r>
      <w:r w:rsidRPr="00536861">
        <w:t xml:space="preserve"> </w:t>
      </w:r>
      <w:r w:rsidRPr="00536861">
        <w:rPr>
          <w:rFonts w:eastAsia="TimesNewRomanPSMT" w:cstheme="minorHAnsi"/>
          <w:lang w:eastAsia="el-GR"/>
        </w:rPr>
        <w:t>είτε ταχυδρομήθηκαν έγκαιρα, αλλά δεν έφθασαν στην έδρα του Φορέα Διαχείρισης</w:t>
      </w:r>
      <w:r>
        <w:rPr>
          <w:rFonts w:eastAsia="TimesNewRomanPSMT" w:cstheme="minorHAnsi"/>
          <w:lang w:eastAsia="el-GR"/>
        </w:rPr>
        <w:t xml:space="preserve"> </w:t>
      </w:r>
      <w:r w:rsidRPr="00536861">
        <w:rPr>
          <w:rFonts w:eastAsia="TimesNewRomanPSMT" w:cstheme="minorHAnsi"/>
          <w:lang w:eastAsia="el-GR"/>
        </w:rPr>
        <w:t>εμπρόθεσμα. Σε αυτήν την περίπτωση οι Προσφορές θα επιστρέφονται.</w:t>
      </w:r>
    </w:p>
    <w:p w14:paraId="2A09B141" w14:textId="77777777" w:rsidR="00195D98" w:rsidRDefault="00536861" w:rsidP="00536861">
      <w:pPr>
        <w:tabs>
          <w:tab w:val="left" w:pos="7458"/>
        </w:tabs>
        <w:spacing w:line="276" w:lineRule="auto"/>
        <w:ind w:firstLine="284"/>
        <w:jc w:val="both"/>
        <w:rPr>
          <w:rFonts w:eastAsia="TimesNewRomanPSMT" w:cstheme="minorHAnsi"/>
          <w:lang w:eastAsia="el-GR"/>
        </w:rPr>
      </w:pPr>
      <w:r w:rsidRPr="00536861">
        <w:rPr>
          <w:rFonts w:eastAsia="TimesNewRomanPSMT" w:cstheme="minorHAnsi"/>
          <w:lang w:eastAsia="el-GR"/>
        </w:rPr>
        <w:lastRenderedPageBreak/>
        <w:t>Επίσης, εναλλακτικές προσφορές ή αντιπροσφορές δεν γίνονται αποδεκτές και απορρίπτονται</w:t>
      </w:r>
      <w:r>
        <w:rPr>
          <w:rFonts w:eastAsia="TimesNewRomanPSMT" w:cstheme="minorHAnsi"/>
          <w:lang w:eastAsia="el-GR"/>
        </w:rPr>
        <w:t xml:space="preserve"> </w:t>
      </w:r>
      <w:r w:rsidRPr="00536861">
        <w:rPr>
          <w:rFonts w:eastAsia="TimesNewRomanPSMT" w:cstheme="minorHAnsi"/>
          <w:lang w:eastAsia="el-GR"/>
        </w:rPr>
        <w:t>ως απαράδεκτες</w:t>
      </w:r>
      <w:r w:rsidR="00EE132A">
        <w:rPr>
          <w:rFonts w:eastAsia="TimesNewRomanPSMT" w:cstheme="minorHAnsi"/>
          <w:lang w:eastAsia="el-GR"/>
        </w:rPr>
        <w:t>.</w:t>
      </w:r>
    </w:p>
    <w:p w14:paraId="50E1CECC" w14:textId="77777777" w:rsidR="00536861" w:rsidRPr="00536861"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7</w:t>
      </w:r>
      <w:r w:rsidR="00536861" w:rsidRPr="00536861">
        <w:rPr>
          <w:rFonts w:eastAsia="TimesNewRomanPSMT" w:cstheme="minorHAnsi"/>
          <w:b/>
          <w:lang w:eastAsia="el-GR"/>
        </w:rPr>
        <w:t>.</w:t>
      </w:r>
      <w:r w:rsidR="00A70426">
        <w:rPr>
          <w:rFonts w:eastAsia="TimesNewRomanPSMT" w:cstheme="minorHAnsi"/>
          <w:b/>
          <w:lang w:eastAsia="el-GR"/>
        </w:rPr>
        <w:t xml:space="preserve"> </w:t>
      </w:r>
      <w:r w:rsidR="00536861" w:rsidRPr="00536861">
        <w:rPr>
          <w:rFonts w:eastAsia="TimesNewRomanPSMT" w:cstheme="minorHAnsi"/>
          <w:b/>
          <w:lang w:eastAsia="el-GR"/>
        </w:rPr>
        <w:t>Ισχύς Προσφορών</w:t>
      </w:r>
    </w:p>
    <w:p w14:paraId="01C74D31" w14:textId="77777777" w:rsidR="00B727A3" w:rsidRDefault="00A70426" w:rsidP="00A72D94">
      <w:pPr>
        <w:tabs>
          <w:tab w:val="left" w:pos="7458"/>
        </w:tabs>
        <w:spacing w:line="276" w:lineRule="auto"/>
        <w:ind w:firstLine="284"/>
        <w:jc w:val="both"/>
        <w:rPr>
          <w:rFonts w:eastAsia="TimesNewRomanPSMT" w:cstheme="minorHAnsi"/>
          <w:lang w:eastAsia="el-GR"/>
        </w:rPr>
      </w:pPr>
      <w:r>
        <w:rPr>
          <w:rFonts w:eastAsia="TimesNewRomanPSMT" w:cstheme="minorHAnsi"/>
          <w:lang w:eastAsia="el-GR"/>
        </w:rPr>
        <w:t xml:space="preserve">Η ισχύς των Προσφορών ορίζεται σε </w:t>
      </w:r>
      <w:r w:rsidR="00A55A41">
        <w:rPr>
          <w:rFonts w:eastAsia="TimesNewRomanPSMT" w:cstheme="minorHAnsi"/>
          <w:lang w:eastAsia="el-GR"/>
        </w:rPr>
        <w:t>εξήντα (6</w:t>
      </w:r>
      <w:r w:rsidR="00536861" w:rsidRPr="00536861">
        <w:rPr>
          <w:rFonts w:eastAsia="TimesNewRomanPSMT" w:cstheme="minorHAnsi"/>
          <w:lang w:eastAsia="el-GR"/>
        </w:rPr>
        <w:t>0) ημερολογιακές ημέρες από την επομένη ημέρα της καταληκτικής ημερομηνίας της</w:t>
      </w:r>
      <w:r w:rsidR="00536861">
        <w:rPr>
          <w:rFonts w:eastAsia="TimesNewRomanPSMT" w:cstheme="minorHAnsi"/>
          <w:lang w:eastAsia="el-GR"/>
        </w:rPr>
        <w:t xml:space="preserve"> </w:t>
      </w:r>
      <w:r w:rsidR="00536861" w:rsidRPr="00536861">
        <w:rPr>
          <w:rFonts w:eastAsia="TimesNewRomanPSMT" w:cstheme="minorHAnsi"/>
          <w:lang w:eastAsia="el-GR"/>
        </w:rPr>
        <w:t>Πρόσκλησης.</w:t>
      </w:r>
    </w:p>
    <w:p w14:paraId="55E9058D" w14:textId="77777777" w:rsidR="00536861" w:rsidRPr="00536861" w:rsidRDefault="00B850D6" w:rsidP="00B850D6">
      <w:pPr>
        <w:tabs>
          <w:tab w:val="left" w:pos="7458"/>
        </w:tabs>
        <w:spacing w:before="240" w:after="240" w:line="276" w:lineRule="auto"/>
        <w:jc w:val="both"/>
        <w:rPr>
          <w:rFonts w:eastAsia="TimesNewRomanPSMT" w:cstheme="minorHAnsi"/>
          <w:b/>
          <w:lang w:eastAsia="el-GR"/>
        </w:rPr>
      </w:pPr>
      <w:r>
        <w:rPr>
          <w:rFonts w:eastAsia="TimesNewRomanPSMT" w:cstheme="minorHAnsi"/>
          <w:b/>
          <w:lang w:eastAsia="el-GR"/>
        </w:rPr>
        <w:t>8</w:t>
      </w:r>
      <w:r w:rsidR="00536861" w:rsidRPr="00536861">
        <w:rPr>
          <w:rFonts w:eastAsia="TimesNewRomanPSMT" w:cstheme="minorHAnsi"/>
          <w:b/>
          <w:lang w:eastAsia="el-GR"/>
        </w:rPr>
        <w:t>. Τρόπος πληρωμής</w:t>
      </w:r>
    </w:p>
    <w:p w14:paraId="6786C744" w14:textId="77777777" w:rsidR="007807A7" w:rsidRDefault="007807A7" w:rsidP="007807A7">
      <w:pPr>
        <w:tabs>
          <w:tab w:val="left" w:pos="7458"/>
        </w:tabs>
        <w:spacing w:line="276" w:lineRule="auto"/>
        <w:ind w:firstLine="284"/>
        <w:jc w:val="both"/>
        <w:rPr>
          <w:rFonts w:eastAsia="TimesNewRomanPSMT" w:cstheme="minorHAnsi"/>
          <w:lang w:eastAsia="el-GR"/>
        </w:rPr>
      </w:pPr>
      <w:r>
        <w:rPr>
          <w:rFonts w:eastAsia="TimesNewRomanPSMT" w:cstheme="minorHAnsi"/>
          <w:lang w:eastAsia="el-GR"/>
        </w:rPr>
        <w:t>Τ</w:t>
      </w:r>
      <w:r w:rsidRPr="007807A7">
        <w:rPr>
          <w:rFonts w:eastAsia="TimesNewRomanPSMT" w:cstheme="minorHAnsi"/>
          <w:lang w:eastAsia="el-GR"/>
        </w:rPr>
        <w:t xml:space="preserve">ο Συμβατικό Τίμημα θα καταβληθεί στον Ανάδοχο εφάπαξ μετά την οριστική παραλαβή των </w:t>
      </w:r>
      <w:r>
        <w:rPr>
          <w:rFonts w:eastAsia="TimesNewRomanPSMT" w:cstheme="minorHAnsi"/>
          <w:lang w:eastAsia="el-GR"/>
        </w:rPr>
        <w:t>υπό προμήθεια</w:t>
      </w:r>
      <w:r w:rsidRPr="007807A7">
        <w:rPr>
          <w:rFonts w:eastAsia="TimesNewRomanPSMT" w:cstheme="minorHAnsi"/>
          <w:lang w:eastAsia="el-GR"/>
        </w:rPr>
        <w:t xml:space="preserve"> ειδών, τα οποία θα παραληφθούν από την αρμόδια Επιτροπή Παραλαβής και θα εγκριθούν από το Δ.Σ. του Φορέα Διαχείρισης. </w:t>
      </w:r>
    </w:p>
    <w:p w14:paraId="389772C4" w14:textId="6FAF6A70" w:rsidR="00BA3024" w:rsidRDefault="00BA3024" w:rsidP="007807A7">
      <w:pPr>
        <w:tabs>
          <w:tab w:val="left" w:pos="7458"/>
        </w:tabs>
        <w:spacing w:line="276" w:lineRule="auto"/>
        <w:ind w:firstLine="284"/>
        <w:jc w:val="both"/>
      </w:pPr>
      <w:r w:rsidRPr="00C845D6">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του ν. 4412/2016, καθώς και κάθε άλλου δικαιολογητικού που τυχόν ήθελε ζητηθεί από τις αρμόδιες υπηρεσίες που διενεργούν τον έλεγχο και την πληρωμή και ανάλογα με τη χρηματοδοτική ροή του προγράμματος.</w:t>
      </w:r>
      <w:r w:rsidR="0023030B">
        <w:t xml:space="preserve"> </w:t>
      </w:r>
      <w:r w:rsidR="0023030B" w:rsidRPr="0023030B">
        <w:t>Τραπεζικά τέλη ή άλλες επιβαρύνσεις, επιβαρύνουν αποκλειστικά τον Ανάδοχο.</w:t>
      </w:r>
    </w:p>
    <w:p w14:paraId="251A94BC" w14:textId="77777777" w:rsidR="00A55A41" w:rsidRPr="00A55A41" w:rsidRDefault="00A55A41" w:rsidP="00A55A41">
      <w:pPr>
        <w:tabs>
          <w:tab w:val="left" w:pos="7458"/>
        </w:tabs>
        <w:spacing w:line="276" w:lineRule="auto"/>
        <w:ind w:firstLine="284"/>
        <w:jc w:val="both"/>
        <w:rPr>
          <w:rFonts w:eastAsia="TimesNewRomanPSMT" w:cstheme="minorHAnsi"/>
          <w:lang w:eastAsia="el-GR"/>
        </w:rPr>
      </w:pPr>
      <w:r w:rsidRPr="00A55A41">
        <w:rPr>
          <w:rFonts w:eastAsia="TimesNewRomanPSMT" w:cstheme="minorHAnsi"/>
          <w:lang w:eastAsia="el-GR"/>
        </w:rPr>
        <w:t xml:space="preserve">Στο ανωτέρω τίμημα συμπεριλαμβάνονται κάθε είδους αμοιβές, έξοδα και δαπάνες για την εκτέλεση των Υπηρεσιών χωρίς ουδεμία περαιτέρω οικονομική επιβάρυνση του Φορέα Διαχείρισης έστω και εξ επιγενόμενης αιτίας. Επίσης, στο ανωτέρω τίμημα συμπεριλαμβάνονται και όλες οι υπέρ τρίτων κρατήσεις, όπως και όλες οι εισφορές </w:t>
      </w:r>
      <w:proofErr w:type="spellStart"/>
      <w:r w:rsidRPr="00A55A41">
        <w:rPr>
          <w:rFonts w:eastAsia="TimesNewRomanPSMT" w:cstheme="minorHAnsi"/>
          <w:lang w:eastAsia="el-GR"/>
        </w:rPr>
        <w:t>κ.λ.π</w:t>
      </w:r>
      <w:proofErr w:type="spellEnd"/>
      <w:r w:rsidRPr="00A55A41">
        <w:rPr>
          <w:rFonts w:eastAsia="TimesNewRomanPSMT" w:cstheme="minorHAnsi"/>
          <w:lang w:eastAsia="el-GR"/>
        </w:rPr>
        <w:t>. που προβλέπονται από την ισχύουσα νομοθεσία.</w:t>
      </w:r>
    </w:p>
    <w:p w14:paraId="07C8A75F" w14:textId="77777777" w:rsidR="00A55A41" w:rsidRDefault="00A55A41" w:rsidP="00A55A41">
      <w:pPr>
        <w:tabs>
          <w:tab w:val="left" w:pos="7458"/>
        </w:tabs>
        <w:spacing w:line="276" w:lineRule="auto"/>
        <w:ind w:firstLine="284"/>
        <w:jc w:val="both"/>
        <w:rPr>
          <w:rFonts w:eastAsia="TimesNewRomanPSMT" w:cstheme="minorHAnsi"/>
          <w:lang w:eastAsia="el-GR"/>
        </w:rPr>
      </w:pPr>
      <w:r w:rsidRPr="00A55A41">
        <w:rPr>
          <w:rFonts w:eastAsia="TimesNewRomanPSMT" w:cstheme="minorHAnsi"/>
          <w:lang w:eastAsia="el-GR"/>
        </w:rPr>
        <w:t xml:space="preserve">Ο Φορέας Διαχείρισης σε καμία περίπτωση δεν καθίσταται υπερήμερος και δεν έχει καμία υποχρέωση καταβολής τόκων σε περίπτωση καθυστέρησης καταβολής του Συμβατικού Τιμήματος στον Αναδόχου, ο οποίος παραιτείται εκ των </w:t>
      </w:r>
      <w:proofErr w:type="spellStart"/>
      <w:r w:rsidRPr="00A55A41">
        <w:rPr>
          <w:rFonts w:eastAsia="TimesNewRomanPSMT" w:cstheme="minorHAnsi"/>
          <w:lang w:eastAsia="el-GR"/>
        </w:rPr>
        <w:t>προταίρων</w:t>
      </w:r>
      <w:proofErr w:type="spellEnd"/>
      <w:r w:rsidRPr="00A55A41">
        <w:rPr>
          <w:rFonts w:eastAsia="TimesNewRomanPSMT" w:cstheme="minorHAnsi"/>
          <w:lang w:eastAsia="el-GR"/>
        </w:rPr>
        <w:t xml:space="preserve"> από την αναζήτηση τούτων, εξαιτίας μη έγκαιρης χρηματοδότησής του από τις πιστώσεις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A55A41">
        <w:rPr>
          <w:rFonts w:eastAsia="TimesNewRomanPSMT" w:cstheme="minorHAnsi"/>
          <w:lang w:eastAsia="el-GR"/>
        </w:rPr>
        <w:t>Οικοτόπων</w:t>
      </w:r>
      <w:proofErr w:type="spellEnd"/>
      <w:r w:rsidRPr="00A55A41">
        <w:rPr>
          <w:rFonts w:eastAsia="TimesNewRomanPSMT" w:cstheme="minorHAnsi"/>
          <w:lang w:eastAsia="el-GR"/>
        </w:rPr>
        <w:t>» με Κωδικό MIS 5033657 στο Ε.Π. «Υποδομές Μεταφορών, Περιβάλλον και Αειφόρος Ανάπτυξη 2014-2020».</w:t>
      </w:r>
    </w:p>
    <w:p w14:paraId="37C9AE65" w14:textId="13FDBBCC" w:rsidR="00A55A41" w:rsidRDefault="00A55A41" w:rsidP="00A55A41">
      <w:pPr>
        <w:tabs>
          <w:tab w:val="left" w:pos="7458"/>
        </w:tabs>
        <w:spacing w:line="276" w:lineRule="auto"/>
        <w:ind w:firstLine="284"/>
        <w:jc w:val="both"/>
        <w:rPr>
          <w:rFonts w:eastAsia="TimesNewRomanPSMT" w:cstheme="minorHAnsi"/>
          <w:lang w:eastAsia="el-GR"/>
        </w:rPr>
      </w:pPr>
      <w:r w:rsidRPr="00A55A41">
        <w:rPr>
          <w:rFonts w:eastAsia="TimesNewRomanPSMT" w:cstheme="minorHAnsi"/>
          <w:lang w:eastAsia="el-GR"/>
        </w:rPr>
        <w:t>Ο Φορέας Διαχείρισης δε δεσμεύεται για την ανάθεση της αντίστοιχης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δαπάνης ή αποζημίωσης εξ αυτού του λόγου.</w:t>
      </w:r>
    </w:p>
    <w:p w14:paraId="081A4F43" w14:textId="77777777" w:rsidR="00D55858" w:rsidRDefault="00D55858" w:rsidP="00A55A41">
      <w:pPr>
        <w:tabs>
          <w:tab w:val="left" w:pos="7458"/>
        </w:tabs>
        <w:spacing w:line="276" w:lineRule="auto"/>
        <w:ind w:firstLine="284"/>
        <w:jc w:val="both"/>
        <w:rPr>
          <w:rFonts w:eastAsia="TimesNewRomanPSMT" w:cstheme="minorHAnsi"/>
          <w:lang w:eastAsia="el-GR"/>
        </w:rPr>
      </w:pPr>
    </w:p>
    <w:p w14:paraId="5EEF0F0E" w14:textId="77777777" w:rsidR="00FF01E7" w:rsidRDefault="00FF01E7" w:rsidP="00A55A41">
      <w:pPr>
        <w:tabs>
          <w:tab w:val="left" w:pos="7458"/>
        </w:tabs>
        <w:spacing w:line="276" w:lineRule="auto"/>
        <w:ind w:firstLine="284"/>
        <w:jc w:val="both"/>
        <w:rPr>
          <w:rFonts w:eastAsia="TimesNewRomanPSMT" w:cstheme="minorHAnsi"/>
          <w:lang w:eastAsia="el-GR"/>
        </w:rPr>
      </w:pPr>
      <w:r w:rsidRPr="00FF01E7">
        <w:rPr>
          <w:rFonts w:eastAsia="TimesNewRomanPSMT" w:cstheme="minorHAnsi"/>
          <w:lang w:eastAsia="el-GR"/>
        </w:rPr>
        <w:lastRenderedPageBreak/>
        <w:t xml:space="preserve">Η </w:t>
      </w:r>
      <w:r>
        <w:rPr>
          <w:rFonts w:eastAsia="TimesNewRomanPSMT" w:cstheme="minorHAnsi"/>
          <w:lang w:eastAsia="el-GR"/>
        </w:rPr>
        <w:t>παρούσα πρόσκληση</w:t>
      </w:r>
      <w:r w:rsidRPr="00FF01E7">
        <w:rPr>
          <w:rFonts w:eastAsia="TimesNewRomanPSMT" w:cstheme="minorHAnsi"/>
          <w:lang w:eastAsia="el-GR"/>
        </w:rPr>
        <w:t xml:space="preserve"> καταχωρήθηκε στο διαδίκτυο, στην ιστοσελίδα</w:t>
      </w:r>
      <w:r>
        <w:rPr>
          <w:rFonts w:eastAsia="TimesNewRomanPSMT" w:cstheme="minorHAnsi"/>
          <w:lang w:eastAsia="el-GR"/>
        </w:rPr>
        <w:t xml:space="preserve"> του</w:t>
      </w:r>
      <w:r w:rsidRPr="00FF01E7">
        <w:rPr>
          <w:rFonts w:eastAsia="TimesNewRomanPSMT" w:cstheme="minorHAnsi"/>
          <w:lang w:eastAsia="el-GR"/>
        </w:rPr>
        <w:t xml:space="preserve"> </w:t>
      </w:r>
      <w:r>
        <w:rPr>
          <w:rFonts w:eastAsia="TimesNewRomanPSMT" w:cstheme="minorHAnsi"/>
          <w:lang w:eastAsia="el-GR"/>
        </w:rPr>
        <w:t>Φορέα Διαχείρισης</w:t>
      </w:r>
      <w:r w:rsidRPr="00FF01E7">
        <w:rPr>
          <w:rFonts w:eastAsia="TimesNewRomanPSMT" w:cstheme="minorHAnsi"/>
          <w:lang w:eastAsia="el-GR"/>
        </w:rPr>
        <w:t xml:space="preserve">, στη διεύθυνση (URL) :   </w:t>
      </w:r>
      <w:hyperlink r:id="rId9" w:history="1">
        <w:r w:rsidRPr="00AE089F">
          <w:rPr>
            <w:rStyle w:val="-"/>
            <w:rFonts w:eastAsia="TimesNewRomanPSMT" w:cstheme="minorHAnsi"/>
            <w:lang w:eastAsia="el-GR"/>
          </w:rPr>
          <w:t>www.evros-delta.gr</w:t>
        </w:r>
      </w:hyperlink>
    </w:p>
    <w:tbl>
      <w:tblPr>
        <w:tblpPr w:leftFromText="180" w:rightFromText="180" w:vertAnchor="text" w:horzAnchor="page" w:tblpX="6232" w:tblpY="171"/>
        <w:tblW w:w="4820" w:type="dxa"/>
        <w:tblBorders>
          <w:insideV w:val="single" w:sz="4" w:space="0" w:color="auto"/>
        </w:tblBorders>
        <w:tblLook w:val="01E0" w:firstRow="1" w:lastRow="1" w:firstColumn="1" w:lastColumn="1" w:noHBand="0" w:noVBand="0"/>
      </w:tblPr>
      <w:tblGrid>
        <w:gridCol w:w="4820"/>
      </w:tblGrid>
      <w:tr w:rsidR="00C41FBD" w:rsidRPr="006713D1" w14:paraId="18A9EA3F" w14:textId="77777777" w:rsidTr="00C41FBD">
        <w:tc>
          <w:tcPr>
            <w:tcW w:w="4820" w:type="dxa"/>
          </w:tcPr>
          <w:p w14:paraId="142186D2" w14:textId="77777777" w:rsidR="00C41FBD" w:rsidRDefault="00C41FBD" w:rsidP="00C41FBD">
            <w:pPr>
              <w:pStyle w:val="a7"/>
              <w:spacing w:line="276" w:lineRule="auto"/>
              <w:ind w:left="-242"/>
              <w:jc w:val="center"/>
              <w:rPr>
                <w:rFonts w:asciiTheme="minorHAnsi" w:hAnsiTheme="minorHAnsi" w:cstheme="minorHAnsi"/>
                <w:b/>
                <w:lang w:eastAsia="el-GR"/>
              </w:rPr>
            </w:pPr>
            <w:r w:rsidRPr="006713D1">
              <w:rPr>
                <w:rFonts w:asciiTheme="minorHAnsi" w:hAnsiTheme="minorHAnsi" w:cstheme="minorHAnsi"/>
                <w:b/>
              </w:rPr>
              <w:t xml:space="preserve">Για το </w:t>
            </w:r>
            <w:r>
              <w:t xml:space="preserve"> </w:t>
            </w:r>
            <w:r>
              <w:rPr>
                <w:rFonts w:asciiTheme="minorHAnsi" w:hAnsiTheme="minorHAnsi" w:cstheme="minorHAnsi"/>
                <w:b/>
                <w:lang w:eastAsia="el-GR"/>
              </w:rPr>
              <w:t xml:space="preserve">Φορέα Διαχείρισης </w:t>
            </w:r>
            <w:r w:rsidRPr="006713D1">
              <w:rPr>
                <w:rFonts w:asciiTheme="minorHAnsi" w:hAnsiTheme="minorHAnsi" w:cstheme="minorHAnsi"/>
                <w:b/>
                <w:lang w:eastAsia="el-GR"/>
              </w:rPr>
              <w:t xml:space="preserve">Προστατευόμενων </w:t>
            </w:r>
          </w:p>
          <w:p w14:paraId="653DEDFE" w14:textId="77777777" w:rsidR="00C41FBD" w:rsidRDefault="00C41FBD" w:rsidP="00C41FBD">
            <w:pPr>
              <w:pStyle w:val="a7"/>
              <w:spacing w:line="276" w:lineRule="auto"/>
              <w:ind w:left="-242"/>
              <w:jc w:val="center"/>
              <w:rPr>
                <w:rFonts w:asciiTheme="minorHAnsi" w:hAnsiTheme="minorHAnsi" w:cstheme="minorHAnsi"/>
                <w:b/>
                <w:lang w:eastAsia="el-GR"/>
              </w:rPr>
            </w:pPr>
            <w:r w:rsidRPr="006713D1">
              <w:rPr>
                <w:rFonts w:asciiTheme="minorHAnsi" w:hAnsiTheme="minorHAnsi" w:cstheme="minorHAnsi"/>
                <w:b/>
                <w:lang w:eastAsia="el-GR"/>
              </w:rPr>
              <w:t>Περιοχών Δέλτα Έβρου και Σαμοθράκης</w:t>
            </w:r>
            <w:r>
              <w:rPr>
                <w:rFonts w:asciiTheme="minorHAnsi" w:hAnsiTheme="minorHAnsi" w:cstheme="minorHAnsi"/>
                <w:b/>
                <w:lang w:eastAsia="el-GR"/>
              </w:rPr>
              <w:t xml:space="preserve"> </w:t>
            </w:r>
          </w:p>
          <w:p w14:paraId="13E022F6" w14:textId="77777777" w:rsidR="00C41FBD" w:rsidRPr="006713D1" w:rsidRDefault="00C41FBD" w:rsidP="00C41FBD">
            <w:pPr>
              <w:pStyle w:val="a7"/>
              <w:spacing w:line="276" w:lineRule="auto"/>
              <w:ind w:left="-242"/>
              <w:jc w:val="center"/>
              <w:rPr>
                <w:rFonts w:asciiTheme="minorHAnsi" w:hAnsiTheme="minorHAnsi" w:cstheme="minorHAnsi"/>
                <w:b/>
              </w:rPr>
            </w:pPr>
            <w:r w:rsidRPr="006713D1">
              <w:rPr>
                <w:rFonts w:asciiTheme="minorHAnsi" w:hAnsiTheme="minorHAnsi" w:cstheme="minorHAnsi"/>
                <w:b/>
              </w:rPr>
              <w:t>Ο Πρόεδρος του Δ.Σ.</w:t>
            </w:r>
          </w:p>
        </w:tc>
      </w:tr>
      <w:tr w:rsidR="00C41FBD" w:rsidRPr="006713D1" w14:paraId="269D1033" w14:textId="77777777" w:rsidTr="00C41FBD">
        <w:trPr>
          <w:trHeight w:val="744"/>
        </w:trPr>
        <w:tc>
          <w:tcPr>
            <w:tcW w:w="4820" w:type="dxa"/>
          </w:tcPr>
          <w:p w14:paraId="498C332D" w14:textId="77777777" w:rsidR="00C41FBD" w:rsidRPr="006713D1" w:rsidRDefault="00C41FBD" w:rsidP="00C41FBD">
            <w:pPr>
              <w:pStyle w:val="a7"/>
              <w:spacing w:line="276" w:lineRule="auto"/>
              <w:ind w:left="-242"/>
              <w:rPr>
                <w:rFonts w:asciiTheme="minorHAnsi" w:hAnsiTheme="minorHAnsi" w:cstheme="minorHAnsi"/>
                <w:b/>
              </w:rPr>
            </w:pPr>
          </w:p>
          <w:p w14:paraId="22941958" w14:textId="77777777" w:rsidR="00C41FBD" w:rsidRPr="006713D1" w:rsidRDefault="00C41FBD" w:rsidP="00C41FBD">
            <w:pPr>
              <w:pStyle w:val="a7"/>
              <w:spacing w:line="276" w:lineRule="auto"/>
              <w:ind w:left="-242"/>
              <w:jc w:val="center"/>
              <w:rPr>
                <w:rFonts w:asciiTheme="minorHAnsi" w:hAnsiTheme="minorHAnsi" w:cstheme="minorHAnsi"/>
                <w:b/>
              </w:rPr>
            </w:pPr>
          </w:p>
        </w:tc>
      </w:tr>
      <w:tr w:rsidR="00C41FBD" w:rsidRPr="006713D1" w14:paraId="2EBEE7B9" w14:textId="77777777" w:rsidTr="00C41FBD">
        <w:tc>
          <w:tcPr>
            <w:tcW w:w="4820" w:type="dxa"/>
          </w:tcPr>
          <w:p w14:paraId="72833616" w14:textId="77777777" w:rsidR="00C41FBD" w:rsidRPr="006713D1" w:rsidRDefault="00C41FBD" w:rsidP="00C41FBD">
            <w:pPr>
              <w:pStyle w:val="a7"/>
              <w:spacing w:line="276" w:lineRule="auto"/>
              <w:ind w:left="-242"/>
              <w:jc w:val="center"/>
              <w:rPr>
                <w:rFonts w:asciiTheme="minorHAnsi" w:hAnsiTheme="minorHAnsi" w:cstheme="minorHAnsi"/>
              </w:rPr>
            </w:pPr>
            <w:r w:rsidRPr="006713D1">
              <w:rPr>
                <w:rFonts w:asciiTheme="minorHAnsi" w:hAnsiTheme="minorHAnsi" w:cstheme="minorHAnsi"/>
                <w:b/>
              </w:rPr>
              <w:t>Ανδρέας Ι. Αθανασιάδης</w:t>
            </w:r>
          </w:p>
        </w:tc>
      </w:tr>
    </w:tbl>
    <w:p w14:paraId="6CCC7640"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7AE1717A"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35CB5BD1"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558E3C90"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4CB63FC5"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06B95225"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0E91064C" w14:textId="77777777" w:rsidR="000D7D8F" w:rsidRDefault="000D7D8F" w:rsidP="00CD28A6">
      <w:pPr>
        <w:tabs>
          <w:tab w:val="left" w:pos="7458"/>
        </w:tabs>
        <w:spacing w:before="120" w:after="120" w:line="276" w:lineRule="auto"/>
        <w:ind w:firstLine="284"/>
        <w:jc w:val="both"/>
        <w:rPr>
          <w:rFonts w:eastAsia="TimesNewRomanPSMT" w:cstheme="minorHAnsi"/>
          <w:sz w:val="20"/>
          <w:lang w:eastAsia="el-GR"/>
        </w:rPr>
      </w:pPr>
    </w:p>
    <w:p w14:paraId="6CAB5591" w14:textId="77777777" w:rsidR="00CD28A6" w:rsidRPr="000D7D8F" w:rsidRDefault="00CD28A6" w:rsidP="00CD28A6">
      <w:pPr>
        <w:tabs>
          <w:tab w:val="left" w:pos="7458"/>
        </w:tabs>
        <w:spacing w:before="120" w:after="120" w:line="276" w:lineRule="auto"/>
        <w:ind w:firstLine="284"/>
        <w:jc w:val="both"/>
        <w:rPr>
          <w:rFonts w:eastAsia="TimesNewRomanPSMT" w:cstheme="minorHAnsi"/>
          <w:lang w:eastAsia="el-GR"/>
        </w:rPr>
      </w:pPr>
      <w:r w:rsidRPr="000D7D8F">
        <w:rPr>
          <w:rFonts w:eastAsia="TimesNewRomanPSMT" w:cstheme="minorHAnsi"/>
          <w:lang w:eastAsia="el-GR"/>
        </w:rPr>
        <w:t>Συνημμένα:</w:t>
      </w:r>
    </w:p>
    <w:p w14:paraId="03FE9237" w14:textId="77777777" w:rsidR="00CD28A6" w:rsidRPr="000D7D8F" w:rsidRDefault="00CD28A6" w:rsidP="00CD28A6">
      <w:pPr>
        <w:tabs>
          <w:tab w:val="left" w:pos="7458"/>
        </w:tabs>
        <w:spacing w:before="120" w:after="120" w:line="276" w:lineRule="auto"/>
        <w:ind w:firstLine="284"/>
        <w:jc w:val="both"/>
        <w:rPr>
          <w:rFonts w:eastAsia="TimesNewRomanPSMT" w:cstheme="minorHAnsi"/>
          <w:lang w:eastAsia="el-GR"/>
        </w:rPr>
      </w:pPr>
      <w:r w:rsidRPr="000D7D8F">
        <w:rPr>
          <w:rFonts w:eastAsia="TimesNewRomanPSMT" w:cstheme="minorHAnsi"/>
          <w:lang w:eastAsia="el-GR"/>
        </w:rPr>
        <w:t>1. ΠΑΡΑΡΤΗΜΑ Α «Πίνακας Συμμόρφωσης»</w:t>
      </w:r>
    </w:p>
    <w:p w14:paraId="583C093E" w14:textId="77777777" w:rsidR="00A55A41" w:rsidRPr="000D7D8F" w:rsidRDefault="00CD28A6" w:rsidP="00CD28A6">
      <w:pPr>
        <w:tabs>
          <w:tab w:val="left" w:pos="7458"/>
        </w:tabs>
        <w:spacing w:before="120" w:after="120" w:line="276" w:lineRule="auto"/>
        <w:ind w:firstLine="284"/>
        <w:jc w:val="both"/>
        <w:rPr>
          <w:sz w:val="24"/>
        </w:rPr>
      </w:pPr>
      <w:r w:rsidRPr="000D7D8F">
        <w:rPr>
          <w:rFonts w:eastAsia="TimesNewRomanPSMT" w:cstheme="minorHAnsi"/>
          <w:lang w:eastAsia="el-GR"/>
        </w:rPr>
        <w:t>2. ΠΑΡΑΡΤΗΜΑ Β «Οικονομική Προσφορά»</w:t>
      </w:r>
      <w:r w:rsidR="00A55A41" w:rsidRPr="000D7D8F">
        <w:rPr>
          <w:sz w:val="24"/>
        </w:rPr>
        <w:t xml:space="preserve"> </w:t>
      </w:r>
    </w:p>
    <w:p w14:paraId="123B7162" w14:textId="77777777" w:rsidR="00CD28A6" w:rsidRPr="000D7D8F" w:rsidRDefault="00A55A41" w:rsidP="00CD28A6">
      <w:pPr>
        <w:tabs>
          <w:tab w:val="left" w:pos="7458"/>
        </w:tabs>
        <w:spacing w:before="120" w:after="120" w:line="276" w:lineRule="auto"/>
        <w:ind w:firstLine="284"/>
        <w:jc w:val="both"/>
        <w:rPr>
          <w:rFonts w:eastAsia="TimesNewRomanPSMT" w:cstheme="minorHAnsi"/>
          <w:lang w:eastAsia="el-GR"/>
        </w:rPr>
      </w:pPr>
      <w:r w:rsidRPr="000D7D8F">
        <w:rPr>
          <w:rFonts w:eastAsia="TimesNewRomanPSMT" w:cstheme="minorHAnsi"/>
          <w:lang w:eastAsia="el-GR"/>
        </w:rPr>
        <w:t>3. ΠΑΡΑΡΤΗΜΑ Γ «Σχέδιο Σύμβασης»</w:t>
      </w:r>
    </w:p>
    <w:p w14:paraId="0D79789F" w14:textId="77777777" w:rsidR="00CD28A6" w:rsidRDefault="00CD28A6" w:rsidP="001921A4">
      <w:pPr>
        <w:tabs>
          <w:tab w:val="left" w:pos="7458"/>
        </w:tabs>
        <w:spacing w:before="120" w:after="120" w:line="276" w:lineRule="auto"/>
        <w:jc w:val="both"/>
        <w:rPr>
          <w:rFonts w:eastAsia="TimesNewRomanPSMT" w:cstheme="minorHAnsi"/>
          <w:sz w:val="20"/>
          <w:lang w:eastAsia="el-GR"/>
        </w:rPr>
      </w:pPr>
    </w:p>
    <w:p w14:paraId="08153233"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p w14:paraId="3033781D"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p w14:paraId="4193C31B"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p w14:paraId="5CB0C317"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p w14:paraId="043932DC"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p w14:paraId="2160CBCF" w14:textId="22B17700" w:rsidR="00FE20DB" w:rsidRDefault="00FE20DB" w:rsidP="001921A4">
      <w:pPr>
        <w:tabs>
          <w:tab w:val="left" w:pos="7458"/>
        </w:tabs>
        <w:spacing w:before="120" w:after="120" w:line="276" w:lineRule="auto"/>
        <w:jc w:val="both"/>
        <w:rPr>
          <w:rFonts w:eastAsia="TimesNewRomanPSMT" w:cstheme="minorHAnsi"/>
          <w:sz w:val="20"/>
          <w:lang w:eastAsia="el-GR"/>
        </w:rPr>
      </w:pPr>
    </w:p>
    <w:p w14:paraId="0D2F00E9" w14:textId="0E6CCD4C" w:rsidR="00D55858" w:rsidRDefault="00D55858" w:rsidP="001921A4">
      <w:pPr>
        <w:tabs>
          <w:tab w:val="left" w:pos="7458"/>
        </w:tabs>
        <w:spacing w:before="120" w:after="120" w:line="276" w:lineRule="auto"/>
        <w:jc w:val="both"/>
        <w:rPr>
          <w:rFonts w:eastAsia="TimesNewRomanPSMT" w:cstheme="minorHAnsi"/>
          <w:sz w:val="20"/>
          <w:lang w:eastAsia="el-GR"/>
        </w:rPr>
      </w:pPr>
    </w:p>
    <w:p w14:paraId="7F0C8272" w14:textId="768F80E9" w:rsidR="00D55858" w:rsidRDefault="00D55858" w:rsidP="001921A4">
      <w:pPr>
        <w:tabs>
          <w:tab w:val="left" w:pos="7458"/>
        </w:tabs>
        <w:spacing w:before="120" w:after="120" w:line="276" w:lineRule="auto"/>
        <w:jc w:val="both"/>
        <w:rPr>
          <w:rFonts w:eastAsia="TimesNewRomanPSMT" w:cstheme="minorHAnsi"/>
          <w:sz w:val="20"/>
          <w:lang w:eastAsia="el-GR"/>
        </w:rPr>
      </w:pPr>
    </w:p>
    <w:p w14:paraId="7A51520B" w14:textId="3A5BDB0E" w:rsidR="00D55858" w:rsidRDefault="00D55858" w:rsidP="001921A4">
      <w:pPr>
        <w:tabs>
          <w:tab w:val="left" w:pos="7458"/>
        </w:tabs>
        <w:spacing w:before="120" w:after="120" w:line="276" w:lineRule="auto"/>
        <w:jc w:val="both"/>
        <w:rPr>
          <w:rFonts w:eastAsia="TimesNewRomanPSMT" w:cstheme="minorHAnsi"/>
          <w:sz w:val="20"/>
          <w:lang w:eastAsia="el-GR"/>
        </w:rPr>
      </w:pPr>
    </w:p>
    <w:p w14:paraId="70EF81EC" w14:textId="02FA7EAA" w:rsidR="00D55858" w:rsidRDefault="00D55858" w:rsidP="001921A4">
      <w:pPr>
        <w:tabs>
          <w:tab w:val="left" w:pos="7458"/>
        </w:tabs>
        <w:spacing w:before="120" w:after="120" w:line="276" w:lineRule="auto"/>
        <w:jc w:val="both"/>
        <w:rPr>
          <w:rFonts w:eastAsia="TimesNewRomanPSMT" w:cstheme="minorHAnsi"/>
          <w:sz w:val="20"/>
          <w:lang w:eastAsia="el-GR"/>
        </w:rPr>
      </w:pPr>
    </w:p>
    <w:p w14:paraId="5ED9F2C8" w14:textId="50BC29B2" w:rsidR="00D55858" w:rsidRDefault="00D55858" w:rsidP="001921A4">
      <w:pPr>
        <w:tabs>
          <w:tab w:val="left" w:pos="7458"/>
        </w:tabs>
        <w:spacing w:before="120" w:after="120" w:line="276" w:lineRule="auto"/>
        <w:jc w:val="both"/>
        <w:rPr>
          <w:rFonts w:eastAsia="TimesNewRomanPSMT" w:cstheme="minorHAnsi"/>
          <w:sz w:val="20"/>
          <w:lang w:eastAsia="el-GR"/>
        </w:rPr>
      </w:pPr>
    </w:p>
    <w:p w14:paraId="5D987AA3" w14:textId="754F6D36" w:rsidR="00D55858" w:rsidRDefault="00D55858" w:rsidP="001921A4">
      <w:pPr>
        <w:tabs>
          <w:tab w:val="left" w:pos="7458"/>
        </w:tabs>
        <w:spacing w:before="120" w:after="120" w:line="276" w:lineRule="auto"/>
        <w:jc w:val="both"/>
        <w:rPr>
          <w:rFonts w:eastAsia="TimesNewRomanPSMT" w:cstheme="minorHAnsi"/>
          <w:sz w:val="20"/>
          <w:lang w:eastAsia="el-GR"/>
        </w:rPr>
      </w:pPr>
    </w:p>
    <w:p w14:paraId="031DA356" w14:textId="159D015B" w:rsidR="00D55858" w:rsidRDefault="00D55858" w:rsidP="001921A4">
      <w:pPr>
        <w:tabs>
          <w:tab w:val="left" w:pos="7458"/>
        </w:tabs>
        <w:spacing w:before="120" w:after="120" w:line="276" w:lineRule="auto"/>
        <w:jc w:val="both"/>
        <w:rPr>
          <w:rFonts w:eastAsia="TimesNewRomanPSMT" w:cstheme="minorHAnsi"/>
          <w:sz w:val="20"/>
          <w:lang w:eastAsia="el-GR"/>
        </w:rPr>
      </w:pPr>
    </w:p>
    <w:p w14:paraId="4349B2A3" w14:textId="64334135" w:rsidR="00D55858" w:rsidRDefault="00D55858" w:rsidP="001921A4">
      <w:pPr>
        <w:tabs>
          <w:tab w:val="left" w:pos="7458"/>
        </w:tabs>
        <w:spacing w:before="120" w:after="120" w:line="276" w:lineRule="auto"/>
        <w:jc w:val="both"/>
        <w:rPr>
          <w:rFonts w:eastAsia="TimesNewRomanPSMT" w:cstheme="minorHAnsi"/>
          <w:sz w:val="20"/>
          <w:lang w:eastAsia="el-GR"/>
        </w:rPr>
      </w:pPr>
    </w:p>
    <w:p w14:paraId="1D597B6D" w14:textId="74708438" w:rsidR="00D55858" w:rsidRDefault="00D55858" w:rsidP="001921A4">
      <w:pPr>
        <w:tabs>
          <w:tab w:val="left" w:pos="7458"/>
        </w:tabs>
        <w:spacing w:before="120" w:after="120" w:line="276" w:lineRule="auto"/>
        <w:jc w:val="both"/>
        <w:rPr>
          <w:rFonts w:eastAsia="TimesNewRomanPSMT" w:cstheme="minorHAnsi"/>
          <w:sz w:val="20"/>
          <w:lang w:eastAsia="el-GR"/>
        </w:rPr>
      </w:pPr>
    </w:p>
    <w:p w14:paraId="1B8D3E79" w14:textId="77777777" w:rsidR="00D55858" w:rsidRDefault="00D55858" w:rsidP="001921A4">
      <w:pPr>
        <w:tabs>
          <w:tab w:val="left" w:pos="7458"/>
        </w:tabs>
        <w:spacing w:before="120" w:after="120" w:line="276" w:lineRule="auto"/>
        <w:jc w:val="both"/>
        <w:rPr>
          <w:rFonts w:eastAsia="TimesNewRomanPSMT" w:cstheme="minorHAnsi"/>
          <w:sz w:val="20"/>
          <w:lang w:eastAsia="el-GR"/>
        </w:rPr>
      </w:pPr>
    </w:p>
    <w:p w14:paraId="0A302431" w14:textId="77777777" w:rsidR="00FE20DB" w:rsidRPr="009D5DFB" w:rsidRDefault="00FE20DB" w:rsidP="00FE20DB">
      <w:pPr>
        <w:pStyle w:val="--2"/>
        <w:rPr>
          <w:rFonts w:asciiTheme="minorHAnsi" w:hAnsiTheme="minorHAnsi" w:cstheme="minorHAnsi"/>
          <w:sz w:val="22"/>
          <w:szCs w:val="22"/>
        </w:rPr>
      </w:pPr>
      <w:r w:rsidRPr="009D5DFB">
        <w:rPr>
          <w:rFonts w:asciiTheme="minorHAnsi" w:hAnsiTheme="minorHAnsi" w:cstheme="minorHAnsi"/>
          <w:sz w:val="22"/>
          <w:szCs w:val="22"/>
        </w:rPr>
        <w:lastRenderedPageBreak/>
        <w:t xml:space="preserve">Παράρτημα </w:t>
      </w:r>
      <w:r>
        <w:rPr>
          <w:rFonts w:asciiTheme="minorHAnsi" w:hAnsiTheme="minorHAnsi" w:cstheme="minorHAnsi"/>
          <w:sz w:val="22"/>
          <w:szCs w:val="22"/>
        </w:rPr>
        <w:t>Α</w:t>
      </w:r>
    </w:p>
    <w:p w14:paraId="73E9111D" w14:textId="77777777" w:rsidR="00FE20DB" w:rsidRDefault="00FE20DB" w:rsidP="00FE20DB">
      <w:pPr>
        <w:pStyle w:val="--2"/>
        <w:jc w:val="center"/>
        <w:rPr>
          <w:rFonts w:asciiTheme="minorHAnsi" w:hAnsiTheme="minorHAnsi" w:cstheme="minorHAnsi"/>
          <w:sz w:val="22"/>
          <w:szCs w:val="22"/>
        </w:rPr>
      </w:pPr>
      <w:r w:rsidRPr="009D5DFB">
        <w:rPr>
          <w:rFonts w:asciiTheme="minorHAnsi" w:hAnsiTheme="minorHAnsi" w:cstheme="minorHAnsi"/>
          <w:sz w:val="22"/>
          <w:szCs w:val="22"/>
        </w:rPr>
        <w:t>Πίνακα</w:t>
      </w:r>
      <w:r>
        <w:rPr>
          <w:rFonts w:asciiTheme="minorHAnsi" w:hAnsiTheme="minorHAnsi" w:cstheme="minorHAnsi"/>
          <w:sz w:val="22"/>
          <w:szCs w:val="22"/>
        </w:rPr>
        <w:t>ς</w:t>
      </w:r>
      <w:r w:rsidRPr="009D5DFB">
        <w:rPr>
          <w:rFonts w:asciiTheme="minorHAnsi" w:hAnsiTheme="minorHAnsi" w:cstheme="minorHAnsi"/>
          <w:sz w:val="22"/>
          <w:szCs w:val="22"/>
        </w:rPr>
        <w:t xml:space="preserve"> Συμμόρφωσης</w:t>
      </w:r>
    </w:p>
    <w:p w14:paraId="4F4270E8" w14:textId="77777777" w:rsidR="00FE20DB" w:rsidRPr="00106BBF" w:rsidRDefault="00FE20DB" w:rsidP="00FE20DB">
      <w:pPr>
        <w:spacing w:before="120" w:after="120" w:line="276" w:lineRule="auto"/>
        <w:ind w:firstLine="284"/>
        <w:jc w:val="both"/>
        <w:rPr>
          <w:rFonts w:cstheme="minorHAnsi"/>
        </w:rPr>
      </w:pPr>
      <w:r w:rsidRPr="00106BBF">
        <w:rPr>
          <w:rFonts w:cstheme="minorHAnsi"/>
        </w:rPr>
        <w:t>Ο Πίνακας Συμμόρφωσης περιλαμβάνει τις</w:t>
      </w:r>
      <w:r>
        <w:rPr>
          <w:rFonts w:cstheme="minorHAnsi"/>
        </w:rPr>
        <w:t xml:space="preserve"> ελάχιστες</w:t>
      </w:r>
      <w:r w:rsidRPr="00106BBF">
        <w:rPr>
          <w:rFonts w:cstheme="minorHAnsi"/>
        </w:rPr>
        <w:t xml:space="preserve"> απαιτούμενες τεχνικές προδιαγραφές </w:t>
      </w:r>
      <w:r>
        <w:rPr>
          <w:rFonts w:cstheme="minorHAnsi"/>
        </w:rPr>
        <w:t>των</w:t>
      </w:r>
      <w:r w:rsidRPr="00106BBF">
        <w:rPr>
          <w:rFonts w:cstheme="minorHAnsi"/>
        </w:rPr>
        <w:t xml:space="preserve"> υπό προμήθεια </w:t>
      </w:r>
      <w:r>
        <w:rPr>
          <w:rFonts w:cstheme="minorHAnsi"/>
        </w:rPr>
        <w:t>ειδών</w:t>
      </w:r>
      <w:r w:rsidRPr="00106BBF">
        <w:rPr>
          <w:rFonts w:cstheme="minorHAnsi"/>
        </w:rPr>
        <w:t xml:space="preserve"> καθώς και τις συναφείς με αυτ</w:t>
      </w:r>
      <w:r>
        <w:rPr>
          <w:rFonts w:cstheme="minorHAnsi"/>
        </w:rPr>
        <w:t>ά</w:t>
      </w:r>
      <w:r w:rsidRPr="00106BBF">
        <w:rPr>
          <w:rFonts w:cstheme="minorHAnsi"/>
        </w:rPr>
        <w:t xml:space="preserve"> υπηρεσίες που θα πρέπει να προσφέρει ο Υποψήφιος. Οι Υποψήφιοι πρέπει να τον συμπληρώσουν</w:t>
      </w:r>
      <w:r>
        <w:rPr>
          <w:rFonts w:cstheme="minorHAnsi"/>
        </w:rPr>
        <w:t xml:space="preserve"> για το αντίστοιχο τμήμα για το οποίο υποβάλλουν προσφορά,</w:t>
      </w:r>
      <w:r w:rsidRPr="00106BBF">
        <w:rPr>
          <w:rFonts w:cstheme="minorHAnsi"/>
        </w:rPr>
        <w:t xml:space="preserve"> σύμφωνα με τις παρακάτω οδηγίες:</w:t>
      </w:r>
    </w:p>
    <w:p w14:paraId="42F2595C" w14:textId="77777777" w:rsidR="00FE20DB" w:rsidRPr="00106BBF" w:rsidRDefault="00FE20DB" w:rsidP="00FE20DB">
      <w:pPr>
        <w:spacing w:before="120" w:after="120" w:line="276" w:lineRule="auto"/>
        <w:ind w:firstLine="426"/>
        <w:jc w:val="both"/>
        <w:rPr>
          <w:rFonts w:cstheme="minorHAnsi"/>
        </w:rPr>
      </w:pPr>
      <w:r w:rsidRPr="00106BBF">
        <w:rPr>
          <w:rFonts w:cstheme="minorHAnsi"/>
        </w:rPr>
        <w:t>• Στη Στήλη «Προδιαγραφές», περιγράφονται αναλυτικά οι αντίστοιχοι τεχνικοί όροι, υποχρεώσεις ή επεξηγήσεις για τα οποία θα πρέπει να δοθούν αντίστοιχες απαντήσεις.</w:t>
      </w:r>
    </w:p>
    <w:p w14:paraId="665AF988" w14:textId="77777777" w:rsidR="00FE20DB" w:rsidRPr="00106BBF" w:rsidRDefault="00FE20DB" w:rsidP="00FE20DB">
      <w:pPr>
        <w:spacing w:before="120" w:after="120" w:line="276" w:lineRule="auto"/>
        <w:ind w:firstLine="426"/>
        <w:jc w:val="both"/>
        <w:rPr>
          <w:rFonts w:cstheme="minorHAnsi"/>
        </w:rPr>
      </w:pPr>
      <w:r w:rsidRPr="00106BBF">
        <w:rPr>
          <w:rFonts w:cstheme="minorHAnsi"/>
        </w:rPr>
        <w:t xml:space="preserve">• Αν στη στήλη «Απαίτηση» έχει συμπληρωθεί η λέξη ΝΑΙ, που σημαίνει ότι η αντίστοιχη προδιαγραφή είναι υποχρεωτική για τον Υποψήφιο ή ένας αριθμός που σημαίνει υποχρεωτικό αριθμητικό μέγεθος της προδιαγραφής και απαιτεί συμμόρφωση, η προδιαγραφή ή το αριθμητικό μέγεθος αυτής, ανάλογα με την περίπτωση, θεωρούνται ως απαράβατοι όροι σύμφωνα με την παρούσα Πρόσκληση. Προσφορές που δεν καλύπτουν πλήρως απαράβατους όρους απορρίπτονται ως απαράδεκτες. </w:t>
      </w:r>
    </w:p>
    <w:p w14:paraId="4B23D1D0" w14:textId="77777777" w:rsidR="00FE20DB" w:rsidRPr="00106BBF" w:rsidRDefault="00FE20DB" w:rsidP="00FE20DB">
      <w:pPr>
        <w:spacing w:before="120" w:after="120" w:line="276" w:lineRule="auto"/>
        <w:ind w:firstLine="426"/>
        <w:jc w:val="both"/>
        <w:rPr>
          <w:rFonts w:cstheme="minorHAnsi"/>
        </w:rPr>
      </w:pPr>
      <w:r w:rsidRPr="00106BBF">
        <w:rPr>
          <w:rFonts w:cstheme="minorHAnsi"/>
        </w:rPr>
        <w:t>• Στη στήλη «Απάντηση» σημειώνεται η απάντηση του Υποψήφιου που έχει τη μορφή ΝΑΙ/ΟΧΙ εάν</w:t>
      </w:r>
      <w:r>
        <w:rPr>
          <w:rFonts w:cstheme="minorHAnsi"/>
        </w:rPr>
        <w:t xml:space="preserve"> η αντίστοιχη προδιαγραφή πληρεί</w:t>
      </w:r>
      <w:r w:rsidRPr="00106BBF">
        <w:rPr>
          <w:rFonts w:cstheme="minorHAnsi"/>
        </w:rPr>
        <w:t xml:space="preserve">ται ή όχι από την προσφορά ή ένα αριθμητικό μέγεθος που δηλώνει την ποσότητα του αντίστοιχου χαρακτηριστικού στην προσφορά. </w:t>
      </w:r>
    </w:p>
    <w:p w14:paraId="3834F89F" w14:textId="77777777" w:rsidR="00FE20DB" w:rsidRDefault="00FE20DB" w:rsidP="00FE20DB">
      <w:pPr>
        <w:spacing w:before="120" w:after="120" w:line="276" w:lineRule="auto"/>
        <w:ind w:firstLine="426"/>
        <w:jc w:val="both"/>
        <w:rPr>
          <w:rFonts w:cstheme="minorHAnsi"/>
        </w:rPr>
      </w:pPr>
      <w:r w:rsidRPr="00106BBF">
        <w:rPr>
          <w:rFonts w:cstheme="minorHAnsi"/>
        </w:rPr>
        <w:t xml:space="preserve">• Στη στήλη «Παραπομπές –Σχόλια» θα καταγραφεί η σαφής παραπομπή σε Παράρτημα του Πίνακα Συμμόρφωσης, το οποίο θα περιλαμβάνει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ή ΤΦ 5, Σελ. 12, §4 ή Σχήμα 7 </w:t>
      </w:r>
      <w:proofErr w:type="spellStart"/>
      <w:r w:rsidRPr="00106BBF">
        <w:rPr>
          <w:rFonts w:cstheme="minorHAnsi"/>
        </w:rPr>
        <w:t>κ.λ.π</w:t>
      </w:r>
      <w:proofErr w:type="spellEnd"/>
      <w:r w:rsidRPr="00106BBF">
        <w:rPr>
          <w:rFonts w:cstheme="minorHAnsi"/>
        </w:rPr>
        <w:t xml:space="preserve">.). </w:t>
      </w:r>
    </w:p>
    <w:p w14:paraId="6332C05B" w14:textId="77777777" w:rsidR="00FE20DB" w:rsidRDefault="00FE20DB" w:rsidP="00FE20DB">
      <w:pPr>
        <w:spacing w:before="120" w:after="120" w:line="276" w:lineRule="auto"/>
        <w:ind w:firstLine="426"/>
        <w:jc w:val="both"/>
        <w:rPr>
          <w:rFonts w:cstheme="minorHAnsi"/>
        </w:rPr>
      </w:pPr>
    </w:p>
    <w:p w14:paraId="2D0A3FAC" w14:textId="77777777" w:rsidR="00FE20DB" w:rsidRDefault="00FE20DB" w:rsidP="00FE20DB">
      <w:pPr>
        <w:spacing w:before="120" w:after="120" w:line="276" w:lineRule="auto"/>
        <w:ind w:firstLine="426"/>
        <w:jc w:val="both"/>
        <w:rPr>
          <w:rFonts w:cstheme="minorHAnsi"/>
        </w:rPr>
      </w:pPr>
    </w:p>
    <w:p w14:paraId="7D397070" w14:textId="77777777" w:rsidR="00FE20DB" w:rsidRDefault="00FE20DB" w:rsidP="00FE20DB">
      <w:pPr>
        <w:spacing w:before="120" w:after="120" w:line="276" w:lineRule="auto"/>
        <w:ind w:firstLine="426"/>
        <w:jc w:val="both"/>
        <w:rPr>
          <w:rFonts w:cstheme="minorHAnsi"/>
        </w:rPr>
      </w:pPr>
    </w:p>
    <w:p w14:paraId="1F9B796B" w14:textId="77777777" w:rsidR="00FE20DB" w:rsidRDefault="00FE20DB" w:rsidP="00FE20DB">
      <w:pPr>
        <w:spacing w:before="120" w:after="120" w:line="276" w:lineRule="auto"/>
        <w:ind w:firstLine="426"/>
        <w:jc w:val="both"/>
        <w:rPr>
          <w:rFonts w:cstheme="minorHAnsi"/>
        </w:rPr>
      </w:pPr>
    </w:p>
    <w:p w14:paraId="2A8DB3BF" w14:textId="0390A48E" w:rsidR="00FE20DB" w:rsidRDefault="00FE20DB" w:rsidP="00FE20DB">
      <w:pPr>
        <w:spacing w:before="120" w:after="120" w:line="276" w:lineRule="auto"/>
        <w:ind w:firstLine="426"/>
        <w:jc w:val="both"/>
        <w:rPr>
          <w:rFonts w:cstheme="minorHAnsi"/>
        </w:rPr>
      </w:pPr>
    </w:p>
    <w:p w14:paraId="5F0585EB" w14:textId="77777777" w:rsidR="00D55858" w:rsidRDefault="00D55858" w:rsidP="00FE20DB">
      <w:pPr>
        <w:spacing w:before="120" w:after="120" w:line="276" w:lineRule="auto"/>
        <w:ind w:firstLine="426"/>
        <w:jc w:val="both"/>
        <w:rPr>
          <w:rFonts w:cstheme="minorHAnsi"/>
        </w:rPr>
      </w:pPr>
    </w:p>
    <w:p w14:paraId="193570DE" w14:textId="77777777" w:rsidR="00FE20DB" w:rsidRDefault="00FE20DB" w:rsidP="00FE20DB">
      <w:pPr>
        <w:spacing w:before="120" w:after="120" w:line="276" w:lineRule="auto"/>
        <w:ind w:firstLine="426"/>
        <w:jc w:val="both"/>
        <w:rPr>
          <w:rFonts w:cstheme="minorHAnsi"/>
        </w:rPr>
      </w:pPr>
    </w:p>
    <w:p w14:paraId="3237BD41" w14:textId="77777777" w:rsidR="00FE20DB" w:rsidRDefault="00FE20DB" w:rsidP="00FE20DB">
      <w:pPr>
        <w:spacing w:before="120" w:after="120" w:line="276" w:lineRule="auto"/>
        <w:ind w:firstLine="426"/>
        <w:jc w:val="both"/>
        <w:rPr>
          <w:rFonts w:cstheme="minorHAnsi"/>
        </w:rPr>
      </w:pPr>
    </w:p>
    <w:p w14:paraId="010CDD69" w14:textId="77777777" w:rsidR="00FE20DB" w:rsidRPr="00732067" w:rsidRDefault="00FE20DB" w:rsidP="00FE20DB">
      <w:pPr>
        <w:rPr>
          <w:rFonts w:cstheme="minorHAnsi"/>
          <w:b/>
        </w:rPr>
      </w:pPr>
      <w:r w:rsidRPr="00732067">
        <w:rPr>
          <w:rFonts w:cstheme="minorHAnsi"/>
          <w:b/>
        </w:rPr>
        <w:lastRenderedPageBreak/>
        <w:t>ΤΜΗΜΑ 1: ΠΡΟΜΗΘΕΙΑ ΣΥΣΤΗΜΑΤΟΣ ΤΗΛΕΔΙΑΣΚΕΨΗΣ</w:t>
      </w:r>
    </w:p>
    <w:tbl>
      <w:tblPr>
        <w:tblStyle w:val="a3"/>
        <w:tblW w:w="8840" w:type="dxa"/>
        <w:tblLook w:val="04A0" w:firstRow="1" w:lastRow="0" w:firstColumn="1" w:lastColumn="0" w:noHBand="0" w:noVBand="1"/>
      </w:tblPr>
      <w:tblGrid>
        <w:gridCol w:w="680"/>
        <w:gridCol w:w="2910"/>
        <w:gridCol w:w="1555"/>
        <w:gridCol w:w="1156"/>
        <w:gridCol w:w="2539"/>
      </w:tblGrid>
      <w:tr w:rsidR="00732067" w14:paraId="29399964" w14:textId="77777777" w:rsidTr="00FE2942">
        <w:tc>
          <w:tcPr>
            <w:tcW w:w="680" w:type="dxa"/>
            <w:tcBorders>
              <w:bottom w:val="single" w:sz="4" w:space="0" w:color="auto"/>
            </w:tcBorders>
            <w:shd w:val="clear" w:color="auto" w:fill="BFBFBF"/>
            <w:vAlign w:val="center"/>
          </w:tcPr>
          <w:p w14:paraId="6596AEE1"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Α/Α</w:t>
            </w:r>
          </w:p>
        </w:tc>
        <w:tc>
          <w:tcPr>
            <w:tcW w:w="2910" w:type="dxa"/>
            <w:tcBorders>
              <w:bottom w:val="single" w:sz="4" w:space="0" w:color="auto"/>
            </w:tcBorders>
            <w:shd w:val="clear" w:color="auto" w:fill="BFBFBF"/>
            <w:vAlign w:val="center"/>
          </w:tcPr>
          <w:p w14:paraId="60BFCE3F"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Προδιαγραφές</w:t>
            </w:r>
          </w:p>
        </w:tc>
        <w:tc>
          <w:tcPr>
            <w:tcW w:w="1555" w:type="dxa"/>
            <w:tcBorders>
              <w:bottom w:val="single" w:sz="4" w:space="0" w:color="auto"/>
            </w:tcBorders>
            <w:shd w:val="clear" w:color="auto" w:fill="BFBFBF"/>
            <w:vAlign w:val="center"/>
          </w:tcPr>
          <w:p w14:paraId="39582A64"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Απαίτηση</w:t>
            </w:r>
          </w:p>
        </w:tc>
        <w:tc>
          <w:tcPr>
            <w:tcW w:w="1156" w:type="dxa"/>
            <w:tcBorders>
              <w:bottom w:val="single" w:sz="4" w:space="0" w:color="auto"/>
            </w:tcBorders>
            <w:shd w:val="clear" w:color="auto" w:fill="BFBFBF"/>
            <w:vAlign w:val="center"/>
          </w:tcPr>
          <w:p w14:paraId="065F2090"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Απάντηση</w:t>
            </w:r>
          </w:p>
        </w:tc>
        <w:tc>
          <w:tcPr>
            <w:tcW w:w="2539" w:type="dxa"/>
            <w:tcBorders>
              <w:bottom w:val="single" w:sz="4" w:space="0" w:color="auto"/>
            </w:tcBorders>
            <w:shd w:val="clear" w:color="auto" w:fill="BFBFBF"/>
            <w:vAlign w:val="center"/>
          </w:tcPr>
          <w:p w14:paraId="0A70ECD0"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Παραπομπές –Σχόλια</w:t>
            </w:r>
          </w:p>
        </w:tc>
      </w:tr>
      <w:tr w:rsidR="00732067" w14:paraId="1E1C2E56" w14:textId="77777777" w:rsidTr="00FE2942">
        <w:tc>
          <w:tcPr>
            <w:tcW w:w="680" w:type="dxa"/>
            <w:tcBorders>
              <w:top w:val="single" w:sz="4" w:space="0" w:color="auto"/>
              <w:left w:val="single" w:sz="4" w:space="0" w:color="auto"/>
            </w:tcBorders>
            <w:shd w:val="clear" w:color="auto" w:fill="D9D9D9"/>
            <w:vAlign w:val="center"/>
          </w:tcPr>
          <w:p w14:paraId="21BE6327"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1.</w:t>
            </w:r>
          </w:p>
        </w:tc>
        <w:tc>
          <w:tcPr>
            <w:tcW w:w="8160" w:type="dxa"/>
            <w:gridSpan w:val="4"/>
            <w:tcBorders>
              <w:top w:val="single" w:sz="4" w:space="0" w:color="auto"/>
            </w:tcBorders>
            <w:shd w:val="clear" w:color="auto" w:fill="D9D9D9"/>
            <w:vAlign w:val="center"/>
          </w:tcPr>
          <w:p w14:paraId="1FEE9022" w14:textId="77777777" w:rsidR="00732067" w:rsidRDefault="00732067" w:rsidP="00FE2942">
            <w:pPr>
              <w:rPr>
                <w:rFonts w:cstheme="minorHAnsi"/>
                <w:b/>
              </w:rPr>
            </w:pPr>
            <w:r>
              <w:rPr>
                <w:rFonts w:eastAsia="Times New Roman" w:cstheme="minorHAnsi"/>
                <w:b/>
                <w:bCs/>
                <w:color w:val="000000"/>
                <w:lang w:eastAsia="el-GR"/>
              </w:rPr>
              <w:t>Φορητός</w:t>
            </w:r>
            <w:r w:rsidRPr="004308B0">
              <w:rPr>
                <w:rFonts w:eastAsia="Times New Roman" w:cstheme="minorHAnsi"/>
                <w:b/>
                <w:bCs/>
                <w:color w:val="000000"/>
                <w:lang w:eastAsia="el-GR"/>
              </w:rPr>
              <w:t xml:space="preserve"> Η/Υ (</w:t>
            </w:r>
            <w:proofErr w:type="spellStart"/>
            <w:r w:rsidRPr="004308B0">
              <w:rPr>
                <w:rFonts w:eastAsia="Times New Roman" w:cstheme="minorHAnsi"/>
                <w:b/>
                <w:bCs/>
                <w:color w:val="000000"/>
                <w:lang w:eastAsia="el-GR"/>
              </w:rPr>
              <w:t>laptop</w:t>
            </w:r>
            <w:proofErr w:type="spellEnd"/>
            <w:r w:rsidRPr="004308B0">
              <w:rPr>
                <w:rFonts w:eastAsia="Times New Roman" w:cstheme="minorHAnsi"/>
                <w:b/>
                <w:bCs/>
                <w:color w:val="000000"/>
                <w:lang w:eastAsia="el-GR"/>
              </w:rPr>
              <w:t>)</w:t>
            </w:r>
            <w:r>
              <w:t xml:space="preserve"> </w:t>
            </w:r>
            <w:r w:rsidRPr="004F4827">
              <w:rPr>
                <w:rFonts w:eastAsia="Times New Roman" w:cstheme="minorHAnsi"/>
                <w:b/>
                <w:bCs/>
                <w:color w:val="000000"/>
                <w:lang w:eastAsia="el-GR"/>
              </w:rPr>
              <w:t>για τηλεδιάσκεψη</w:t>
            </w:r>
          </w:p>
        </w:tc>
      </w:tr>
      <w:tr w:rsidR="00732067" w14:paraId="195D25D8" w14:textId="77777777" w:rsidTr="00FE2942">
        <w:tc>
          <w:tcPr>
            <w:tcW w:w="680" w:type="dxa"/>
            <w:tcBorders>
              <w:left w:val="single" w:sz="4" w:space="0" w:color="auto"/>
            </w:tcBorders>
            <w:vAlign w:val="center"/>
          </w:tcPr>
          <w:p w14:paraId="3A2A65BF" w14:textId="77777777" w:rsidR="00732067" w:rsidRPr="004F4827" w:rsidRDefault="00732067" w:rsidP="00FE2942">
            <w:pPr>
              <w:jc w:val="center"/>
              <w:rPr>
                <w:rFonts w:eastAsia="Times New Roman" w:cstheme="minorHAnsi"/>
                <w:bCs/>
                <w:color w:val="000000"/>
                <w:lang w:eastAsia="el-GR"/>
              </w:rPr>
            </w:pPr>
            <w:r w:rsidRPr="004F4827">
              <w:rPr>
                <w:rFonts w:eastAsia="Times New Roman" w:cstheme="minorHAnsi"/>
                <w:bCs/>
                <w:color w:val="000000"/>
                <w:lang w:eastAsia="el-GR"/>
              </w:rPr>
              <w:t>1.1</w:t>
            </w:r>
          </w:p>
        </w:tc>
        <w:tc>
          <w:tcPr>
            <w:tcW w:w="2910" w:type="dxa"/>
            <w:vAlign w:val="center"/>
          </w:tcPr>
          <w:p w14:paraId="078E1553"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70D4C8D2" w14:textId="77777777"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1 τεμάχιο</w:t>
            </w:r>
          </w:p>
        </w:tc>
        <w:tc>
          <w:tcPr>
            <w:tcW w:w="1156" w:type="dxa"/>
            <w:vAlign w:val="center"/>
          </w:tcPr>
          <w:p w14:paraId="2E291EEB" w14:textId="77777777" w:rsidR="00732067" w:rsidRPr="009D5DFB" w:rsidRDefault="00732067" w:rsidP="00FE2942">
            <w:pPr>
              <w:jc w:val="center"/>
              <w:rPr>
                <w:rFonts w:eastAsia="Times New Roman" w:cstheme="minorHAnsi"/>
                <w:bCs/>
                <w:color w:val="000000"/>
                <w:lang w:eastAsia="el-GR"/>
              </w:rPr>
            </w:pPr>
          </w:p>
        </w:tc>
        <w:tc>
          <w:tcPr>
            <w:tcW w:w="2539" w:type="dxa"/>
            <w:tcBorders>
              <w:right w:val="single" w:sz="4" w:space="0" w:color="auto"/>
            </w:tcBorders>
            <w:vAlign w:val="center"/>
          </w:tcPr>
          <w:p w14:paraId="7A93F64F" w14:textId="77777777" w:rsidR="00732067" w:rsidRPr="009D5DFB" w:rsidRDefault="00732067" w:rsidP="00FE2942">
            <w:pPr>
              <w:jc w:val="center"/>
              <w:rPr>
                <w:rFonts w:eastAsia="Times New Roman" w:cstheme="minorHAnsi"/>
                <w:bCs/>
                <w:color w:val="000000"/>
                <w:lang w:eastAsia="el-GR"/>
              </w:rPr>
            </w:pPr>
          </w:p>
        </w:tc>
      </w:tr>
      <w:tr w:rsidR="00732067" w14:paraId="4CB3F376" w14:textId="77777777" w:rsidTr="00FE2942">
        <w:tc>
          <w:tcPr>
            <w:tcW w:w="680" w:type="dxa"/>
            <w:vAlign w:val="center"/>
          </w:tcPr>
          <w:p w14:paraId="25818DBC" w14:textId="77777777" w:rsidR="00732067" w:rsidRPr="004F4827" w:rsidRDefault="00732067" w:rsidP="00FE2942">
            <w:pPr>
              <w:jc w:val="center"/>
              <w:rPr>
                <w:rFonts w:cstheme="minorHAnsi"/>
              </w:rPr>
            </w:pPr>
            <w:r w:rsidRPr="004F4827">
              <w:rPr>
                <w:rFonts w:cstheme="minorHAnsi"/>
              </w:rPr>
              <w:t>1.2</w:t>
            </w:r>
          </w:p>
        </w:tc>
        <w:tc>
          <w:tcPr>
            <w:tcW w:w="2910" w:type="dxa"/>
          </w:tcPr>
          <w:p w14:paraId="76273CF6" w14:textId="77777777" w:rsidR="00732067" w:rsidRPr="004308B0" w:rsidRDefault="00732067" w:rsidP="00FE2942">
            <w:pPr>
              <w:rPr>
                <w:rFonts w:ascii="Calibri" w:eastAsia="Times New Roman" w:hAnsi="Calibri"/>
                <w:color w:val="000000"/>
                <w:lang w:eastAsia="el-GR"/>
              </w:rPr>
            </w:pPr>
            <w:r w:rsidRPr="00E8457B">
              <w:rPr>
                <w:rFonts w:ascii="Calibri" w:eastAsia="Times New Roman" w:hAnsi="Calibri"/>
                <w:color w:val="000000"/>
                <w:lang w:val="en-US" w:eastAsia="el-GR"/>
              </w:rPr>
              <w:t>Intel</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Core</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i</w:t>
            </w:r>
            <w:r w:rsidRPr="00E8457B">
              <w:rPr>
                <w:rFonts w:ascii="Calibri" w:eastAsia="Times New Roman" w:hAnsi="Calibri"/>
                <w:color w:val="000000"/>
                <w:lang w:eastAsia="el-GR"/>
              </w:rPr>
              <w:t>7, 10</w:t>
            </w:r>
            <w:r w:rsidRPr="00E8457B">
              <w:rPr>
                <w:rFonts w:ascii="Calibri" w:eastAsia="Times New Roman" w:hAnsi="Calibri"/>
                <w:color w:val="000000"/>
                <w:vertAlign w:val="superscript"/>
                <w:lang w:eastAsia="el-GR"/>
              </w:rPr>
              <w:t>η</w:t>
            </w:r>
            <w:r w:rsidRPr="00E8457B">
              <w:rPr>
                <w:rFonts w:ascii="Calibri" w:eastAsia="Times New Roman" w:hAnsi="Calibri"/>
                <w:color w:val="000000"/>
                <w:lang w:eastAsia="el-GR"/>
              </w:rPr>
              <w:t xml:space="preserve"> γενιά ή μεταγενέστερη, Πυρήνες: &gt;=6 πυρήνες- 12 </w:t>
            </w:r>
            <w:r w:rsidRPr="00E8457B">
              <w:rPr>
                <w:rFonts w:ascii="Calibri" w:eastAsia="Times New Roman" w:hAnsi="Calibri"/>
                <w:color w:val="000000"/>
                <w:lang w:val="en-US" w:eastAsia="el-GR"/>
              </w:rPr>
              <w:t>threads</w:t>
            </w:r>
            <w:r w:rsidRPr="00E8457B">
              <w:rPr>
                <w:rFonts w:ascii="Calibri" w:eastAsia="Times New Roman" w:hAnsi="Calibri"/>
                <w:color w:val="000000"/>
                <w:lang w:eastAsia="el-GR"/>
              </w:rPr>
              <w:t xml:space="preserve">, συχνότητα λειτουργίας &gt;= 2,6 </w:t>
            </w:r>
            <w:r w:rsidRPr="00E8457B">
              <w:rPr>
                <w:rFonts w:ascii="Calibri" w:eastAsia="Times New Roman" w:hAnsi="Calibri"/>
                <w:color w:val="000000"/>
                <w:lang w:val="en-US" w:eastAsia="el-GR"/>
              </w:rPr>
              <w:t>GHZ</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smart</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cache</w:t>
            </w:r>
            <w:r w:rsidRPr="00E8457B">
              <w:rPr>
                <w:rFonts w:ascii="Calibri" w:eastAsia="Times New Roman" w:hAnsi="Calibri"/>
                <w:color w:val="000000"/>
                <w:lang w:eastAsia="el-GR"/>
              </w:rPr>
              <w:t xml:space="preserve"> &gt;= 12</w:t>
            </w:r>
            <w:r w:rsidRPr="00E8457B">
              <w:rPr>
                <w:rFonts w:ascii="Calibri" w:eastAsia="Times New Roman" w:hAnsi="Calibri"/>
                <w:color w:val="000000"/>
                <w:lang w:val="en-US" w:eastAsia="el-GR"/>
              </w:rPr>
              <w:t>MB</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TDP</w:t>
            </w:r>
            <w:r w:rsidRPr="00E8457B">
              <w:rPr>
                <w:rFonts w:ascii="Calibri" w:eastAsia="Times New Roman" w:hAnsi="Calibri"/>
                <w:color w:val="000000"/>
                <w:lang w:eastAsia="el-GR"/>
              </w:rPr>
              <w:t>&lt;=45</w:t>
            </w:r>
            <w:r w:rsidRPr="00E8457B">
              <w:rPr>
                <w:rFonts w:ascii="Calibri" w:eastAsia="Times New Roman" w:hAnsi="Calibri"/>
                <w:color w:val="000000"/>
                <w:lang w:val="en-US" w:eastAsia="el-GR"/>
              </w:rPr>
              <w:t>W</w:t>
            </w:r>
            <w:r w:rsidRPr="00E8457B">
              <w:rPr>
                <w:rFonts w:ascii="Calibri" w:eastAsia="Times New Roman" w:hAnsi="Calibri"/>
                <w:color w:val="000000"/>
                <w:lang w:eastAsia="el-GR"/>
              </w:rPr>
              <w:t xml:space="preserve"> </w:t>
            </w:r>
          </w:p>
        </w:tc>
        <w:tc>
          <w:tcPr>
            <w:tcW w:w="1555" w:type="dxa"/>
            <w:vAlign w:val="center"/>
          </w:tcPr>
          <w:p w14:paraId="5A5A9723" w14:textId="77777777" w:rsidR="00732067" w:rsidRDefault="00732067" w:rsidP="00FE2942">
            <w:pPr>
              <w:jc w:val="center"/>
              <w:rPr>
                <w:rFonts w:cstheme="minorHAnsi"/>
                <w:b/>
              </w:rPr>
            </w:pPr>
            <w:r>
              <w:rPr>
                <w:rFonts w:cstheme="minorHAnsi"/>
                <w:b/>
              </w:rPr>
              <w:t>ΝΑΙ</w:t>
            </w:r>
          </w:p>
        </w:tc>
        <w:tc>
          <w:tcPr>
            <w:tcW w:w="1156" w:type="dxa"/>
          </w:tcPr>
          <w:p w14:paraId="6064F799" w14:textId="77777777" w:rsidR="00732067" w:rsidRDefault="00732067" w:rsidP="00FE2942">
            <w:pPr>
              <w:rPr>
                <w:rFonts w:cstheme="minorHAnsi"/>
                <w:b/>
              </w:rPr>
            </w:pPr>
          </w:p>
        </w:tc>
        <w:tc>
          <w:tcPr>
            <w:tcW w:w="2539" w:type="dxa"/>
          </w:tcPr>
          <w:p w14:paraId="1C7B9947" w14:textId="77777777" w:rsidR="00732067" w:rsidRDefault="00732067" w:rsidP="00FE2942">
            <w:pPr>
              <w:rPr>
                <w:rFonts w:cstheme="minorHAnsi"/>
                <w:b/>
              </w:rPr>
            </w:pPr>
          </w:p>
        </w:tc>
      </w:tr>
      <w:tr w:rsidR="00732067" w14:paraId="3CFE39D0" w14:textId="77777777" w:rsidTr="00FE2942">
        <w:tc>
          <w:tcPr>
            <w:tcW w:w="680" w:type="dxa"/>
            <w:vAlign w:val="center"/>
          </w:tcPr>
          <w:p w14:paraId="2E8FD853" w14:textId="77777777" w:rsidR="00732067" w:rsidRPr="004F4827" w:rsidRDefault="00732067" w:rsidP="00FE2942">
            <w:pPr>
              <w:jc w:val="center"/>
              <w:rPr>
                <w:rFonts w:cstheme="minorHAnsi"/>
              </w:rPr>
            </w:pPr>
            <w:r w:rsidRPr="004F4827">
              <w:rPr>
                <w:rFonts w:cstheme="minorHAnsi"/>
              </w:rPr>
              <w:t>1.3</w:t>
            </w:r>
          </w:p>
        </w:tc>
        <w:tc>
          <w:tcPr>
            <w:tcW w:w="2910" w:type="dxa"/>
          </w:tcPr>
          <w:p w14:paraId="5F6AB58D"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Μνήμη: DDR4 2666MHZ, χωρητικότητας &gt;= 16 GB,</w:t>
            </w:r>
          </w:p>
        </w:tc>
        <w:tc>
          <w:tcPr>
            <w:tcW w:w="1555" w:type="dxa"/>
            <w:vAlign w:val="center"/>
          </w:tcPr>
          <w:p w14:paraId="1BC3D46A" w14:textId="77777777" w:rsidR="00732067" w:rsidRDefault="00732067" w:rsidP="00FE2942">
            <w:pPr>
              <w:jc w:val="center"/>
              <w:rPr>
                <w:rFonts w:cstheme="minorHAnsi"/>
                <w:b/>
              </w:rPr>
            </w:pPr>
            <w:r>
              <w:rPr>
                <w:rFonts w:cstheme="minorHAnsi"/>
                <w:b/>
              </w:rPr>
              <w:t>ΝΑΙ</w:t>
            </w:r>
          </w:p>
        </w:tc>
        <w:tc>
          <w:tcPr>
            <w:tcW w:w="1156" w:type="dxa"/>
          </w:tcPr>
          <w:p w14:paraId="42B8B974" w14:textId="77777777" w:rsidR="00732067" w:rsidRDefault="00732067" w:rsidP="00FE2942">
            <w:pPr>
              <w:rPr>
                <w:rFonts w:cstheme="minorHAnsi"/>
                <w:b/>
              </w:rPr>
            </w:pPr>
          </w:p>
        </w:tc>
        <w:tc>
          <w:tcPr>
            <w:tcW w:w="2539" w:type="dxa"/>
          </w:tcPr>
          <w:p w14:paraId="43AF73E7" w14:textId="77777777" w:rsidR="00732067" w:rsidRDefault="00732067" w:rsidP="00FE2942">
            <w:pPr>
              <w:rPr>
                <w:rFonts w:cstheme="minorHAnsi"/>
                <w:b/>
              </w:rPr>
            </w:pPr>
          </w:p>
        </w:tc>
      </w:tr>
      <w:tr w:rsidR="00732067" w14:paraId="2E618F47" w14:textId="77777777" w:rsidTr="00FE2942">
        <w:tc>
          <w:tcPr>
            <w:tcW w:w="680" w:type="dxa"/>
            <w:vAlign w:val="center"/>
          </w:tcPr>
          <w:p w14:paraId="7FFCB2AE" w14:textId="77777777" w:rsidR="00732067" w:rsidRPr="004F4827" w:rsidRDefault="00732067" w:rsidP="00FE2942">
            <w:pPr>
              <w:jc w:val="center"/>
              <w:rPr>
                <w:rFonts w:cstheme="minorHAnsi"/>
              </w:rPr>
            </w:pPr>
            <w:r w:rsidRPr="004F4827">
              <w:rPr>
                <w:rFonts w:cstheme="minorHAnsi"/>
              </w:rPr>
              <w:t>1.4</w:t>
            </w:r>
          </w:p>
        </w:tc>
        <w:tc>
          <w:tcPr>
            <w:tcW w:w="2910" w:type="dxa"/>
          </w:tcPr>
          <w:p w14:paraId="1C5FC06A"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Σκληρ</w:t>
            </w:r>
            <w:r>
              <w:rPr>
                <w:rFonts w:ascii="Calibri" w:eastAsia="Times New Roman" w:hAnsi="Calibri"/>
                <w:color w:val="000000"/>
                <w:lang w:eastAsia="el-GR"/>
              </w:rPr>
              <w:t>οί</w:t>
            </w:r>
            <w:r w:rsidRPr="004308B0">
              <w:rPr>
                <w:rFonts w:ascii="Calibri" w:eastAsia="Times New Roman" w:hAnsi="Calibri"/>
                <w:color w:val="000000"/>
                <w:lang w:eastAsia="el-GR"/>
              </w:rPr>
              <w:t xml:space="preserve"> δίσκο</w:t>
            </w:r>
            <w:r>
              <w:rPr>
                <w:rFonts w:ascii="Calibri" w:eastAsia="Times New Roman" w:hAnsi="Calibri"/>
                <w:color w:val="000000"/>
                <w:lang w:eastAsia="el-GR"/>
              </w:rPr>
              <w:t>ι</w:t>
            </w:r>
            <w:r w:rsidRPr="004308B0">
              <w:rPr>
                <w:rFonts w:ascii="Calibri" w:eastAsia="Times New Roman" w:hAnsi="Calibri"/>
                <w:color w:val="000000"/>
                <w:lang w:eastAsia="el-GR"/>
              </w:rPr>
              <w:t xml:space="preserve">: </w:t>
            </w:r>
            <w:r w:rsidRPr="00E8457B">
              <w:rPr>
                <w:rFonts w:ascii="Calibri" w:eastAsia="Times New Roman" w:hAnsi="Calibri"/>
                <w:color w:val="000000"/>
                <w:lang w:eastAsia="el-GR"/>
              </w:rPr>
              <w:t xml:space="preserve">Κύριος δίσκος  1 </w:t>
            </w:r>
            <w:r w:rsidRPr="00E8457B">
              <w:rPr>
                <w:rFonts w:ascii="Calibri" w:eastAsia="Times New Roman" w:hAnsi="Calibri"/>
                <w:color w:val="000000"/>
                <w:lang w:val="en-US" w:eastAsia="el-GR"/>
              </w:rPr>
              <w:t>SSD</w:t>
            </w:r>
            <w:r w:rsidRPr="00E8457B">
              <w:rPr>
                <w:rFonts w:ascii="Calibri" w:eastAsia="Times New Roman" w:hAnsi="Calibri"/>
                <w:color w:val="000000"/>
                <w:lang w:eastAsia="el-GR"/>
              </w:rPr>
              <w:t xml:space="preserve">&gt;= 512 </w:t>
            </w:r>
            <w:r w:rsidRPr="00E8457B">
              <w:rPr>
                <w:rFonts w:ascii="Calibri" w:eastAsia="Times New Roman" w:hAnsi="Calibri"/>
                <w:color w:val="000000"/>
                <w:lang w:val="en-US" w:eastAsia="el-GR"/>
              </w:rPr>
              <w:t>GB</w:t>
            </w:r>
            <w:r w:rsidRPr="00E8457B">
              <w:rPr>
                <w:rFonts w:ascii="Calibri" w:eastAsia="Times New Roman" w:hAnsi="Calibri"/>
                <w:color w:val="000000"/>
                <w:lang w:eastAsia="el-GR"/>
              </w:rPr>
              <w:t xml:space="preserve"> </w:t>
            </w:r>
            <w:r w:rsidRPr="00E8457B">
              <w:rPr>
                <w:rFonts w:ascii="Calibri" w:eastAsia="Times New Roman" w:hAnsi="Calibri"/>
                <w:b/>
                <w:bCs/>
                <w:color w:val="000000"/>
                <w:lang w:eastAsia="el-GR"/>
              </w:rPr>
              <w:t>ΚΑΙ</w:t>
            </w:r>
            <w:r w:rsidRPr="00E8457B">
              <w:rPr>
                <w:rFonts w:ascii="Calibri" w:eastAsia="Times New Roman" w:hAnsi="Calibri"/>
                <w:color w:val="000000"/>
                <w:lang w:eastAsia="el-GR"/>
              </w:rPr>
              <w:t xml:space="preserve"> </w:t>
            </w:r>
            <w:r w:rsidRPr="00E8457B">
              <w:rPr>
                <w:rFonts w:ascii="Calibri" w:eastAsia="Times New Roman" w:hAnsi="Calibri"/>
                <w:bCs/>
                <w:color w:val="000000"/>
                <w:lang w:eastAsia="el-GR"/>
              </w:rPr>
              <w:t xml:space="preserve">δευτερεύων δίσκος </w:t>
            </w:r>
            <w:r w:rsidRPr="00E8457B">
              <w:rPr>
                <w:rFonts w:ascii="Calibri" w:eastAsia="Times New Roman" w:hAnsi="Calibri"/>
                <w:color w:val="000000"/>
                <w:lang w:eastAsia="el-GR"/>
              </w:rPr>
              <w:t xml:space="preserve"> 1 </w:t>
            </w:r>
            <w:r w:rsidRPr="00E8457B">
              <w:rPr>
                <w:rFonts w:ascii="Calibri" w:eastAsia="Times New Roman" w:hAnsi="Calibri"/>
                <w:color w:val="000000"/>
                <w:lang w:val="en-US" w:eastAsia="el-GR"/>
              </w:rPr>
              <w:t>HDD</w:t>
            </w:r>
            <w:r w:rsidRPr="00E8457B">
              <w:rPr>
                <w:rFonts w:ascii="Calibri" w:eastAsia="Times New Roman" w:hAnsi="Calibri"/>
                <w:color w:val="000000"/>
                <w:lang w:eastAsia="el-GR"/>
              </w:rPr>
              <w:t xml:space="preserve">&gt;= 1000 </w:t>
            </w:r>
            <w:r w:rsidRPr="00E8457B">
              <w:rPr>
                <w:rFonts w:ascii="Calibri" w:eastAsia="Times New Roman" w:hAnsi="Calibri"/>
                <w:color w:val="000000"/>
                <w:lang w:val="en-US" w:eastAsia="el-GR"/>
              </w:rPr>
              <w:t>GB</w:t>
            </w:r>
          </w:p>
        </w:tc>
        <w:tc>
          <w:tcPr>
            <w:tcW w:w="1555" w:type="dxa"/>
            <w:vAlign w:val="center"/>
          </w:tcPr>
          <w:p w14:paraId="20655815" w14:textId="77777777" w:rsidR="00732067" w:rsidRDefault="00732067" w:rsidP="00FE2942">
            <w:pPr>
              <w:jc w:val="center"/>
              <w:rPr>
                <w:rFonts w:cstheme="minorHAnsi"/>
                <w:b/>
              </w:rPr>
            </w:pPr>
            <w:r>
              <w:rPr>
                <w:rFonts w:cstheme="minorHAnsi"/>
                <w:b/>
              </w:rPr>
              <w:t>ΝΑΙ</w:t>
            </w:r>
          </w:p>
        </w:tc>
        <w:tc>
          <w:tcPr>
            <w:tcW w:w="1156" w:type="dxa"/>
          </w:tcPr>
          <w:p w14:paraId="6AF0F298" w14:textId="77777777" w:rsidR="00732067" w:rsidRDefault="00732067" w:rsidP="00FE2942">
            <w:pPr>
              <w:rPr>
                <w:rFonts w:cstheme="minorHAnsi"/>
                <w:b/>
              </w:rPr>
            </w:pPr>
          </w:p>
        </w:tc>
        <w:tc>
          <w:tcPr>
            <w:tcW w:w="2539" w:type="dxa"/>
          </w:tcPr>
          <w:p w14:paraId="3897B0AC" w14:textId="77777777" w:rsidR="00732067" w:rsidRDefault="00732067" w:rsidP="00FE2942">
            <w:pPr>
              <w:rPr>
                <w:rFonts w:cstheme="minorHAnsi"/>
                <w:b/>
              </w:rPr>
            </w:pPr>
          </w:p>
        </w:tc>
      </w:tr>
      <w:tr w:rsidR="00732067" w14:paraId="5FE65E64" w14:textId="77777777" w:rsidTr="00FE2942">
        <w:tc>
          <w:tcPr>
            <w:tcW w:w="680" w:type="dxa"/>
            <w:vAlign w:val="center"/>
          </w:tcPr>
          <w:p w14:paraId="6FC253A2" w14:textId="77777777" w:rsidR="00732067" w:rsidRPr="004F4827" w:rsidRDefault="00732067" w:rsidP="00FE2942">
            <w:pPr>
              <w:jc w:val="center"/>
              <w:rPr>
                <w:rFonts w:cstheme="minorHAnsi"/>
              </w:rPr>
            </w:pPr>
            <w:r w:rsidRPr="004F4827">
              <w:rPr>
                <w:rFonts w:cstheme="minorHAnsi"/>
              </w:rPr>
              <w:t>1.5</w:t>
            </w:r>
          </w:p>
        </w:tc>
        <w:tc>
          <w:tcPr>
            <w:tcW w:w="2910" w:type="dxa"/>
          </w:tcPr>
          <w:p w14:paraId="0D0F5A93" w14:textId="77777777" w:rsidR="00732067" w:rsidRPr="00577C93" w:rsidRDefault="00732067" w:rsidP="00FE2942">
            <w:pPr>
              <w:rPr>
                <w:rFonts w:ascii="Calibri" w:eastAsia="Times New Roman" w:hAnsi="Calibri"/>
                <w:color w:val="000000"/>
                <w:lang w:val="en-US" w:eastAsia="el-GR"/>
              </w:rPr>
            </w:pPr>
            <w:r>
              <w:rPr>
                <w:rFonts w:ascii="Calibri" w:eastAsia="Times New Roman" w:hAnsi="Calibri"/>
                <w:color w:val="000000"/>
                <w:lang w:eastAsia="el-GR"/>
              </w:rPr>
              <w:t xml:space="preserve">Πληκτρολόγιο: </w:t>
            </w:r>
            <w:r w:rsidRPr="00E8457B">
              <w:rPr>
                <w:rFonts w:ascii="Calibri" w:eastAsia="Times New Roman" w:hAnsi="Calibri"/>
                <w:color w:val="000000"/>
                <w:lang w:eastAsia="el-GR"/>
              </w:rPr>
              <w:t xml:space="preserve">Πλήρες, με </w:t>
            </w:r>
            <w:r w:rsidRPr="00E8457B">
              <w:rPr>
                <w:rFonts w:ascii="Calibri" w:eastAsia="Times New Roman" w:hAnsi="Calibri"/>
                <w:color w:val="000000"/>
                <w:lang w:val="en-US" w:eastAsia="el-GR"/>
              </w:rPr>
              <w:t>touchpad</w:t>
            </w:r>
          </w:p>
        </w:tc>
        <w:tc>
          <w:tcPr>
            <w:tcW w:w="1555" w:type="dxa"/>
            <w:vAlign w:val="center"/>
          </w:tcPr>
          <w:p w14:paraId="21128276" w14:textId="77777777" w:rsidR="00732067" w:rsidRDefault="00732067" w:rsidP="00FE2942">
            <w:pPr>
              <w:jc w:val="center"/>
              <w:rPr>
                <w:rFonts w:cstheme="minorHAnsi"/>
                <w:b/>
              </w:rPr>
            </w:pPr>
            <w:r>
              <w:rPr>
                <w:rFonts w:cstheme="minorHAnsi"/>
                <w:b/>
              </w:rPr>
              <w:t>ΝΑΙ</w:t>
            </w:r>
          </w:p>
        </w:tc>
        <w:tc>
          <w:tcPr>
            <w:tcW w:w="1156" w:type="dxa"/>
          </w:tcPr>
          <w:p w14:paraId="5E23A02A" w14:textId="77777777" w:rsidR="00732067" w:rsidRDefault="00732067" w:rsidP="00FE2942">
            <w:pPr>
              <w:rPr>
                <w:rFonts w:cstheme="minorHAnsi"/>
                <w:b/>
              </w:rPr>
            </w:pPr>
          </w:p>
        </w:tc>
        <w:tc>
          <w:tcPr>
            <w:tcW w:w="2539" w:type="dxa"/>
          </w:tcPr>
          <w:p w14:paraId="17C4470C" w14:textId="77777777" w:rsidR="00732067" w:rsidRDefault="00732067" w:rsidP="00FE2942">
            <w:pPr>
              <w:rPr>
                <w:rFonts w:cstheme="minorHAnsi"/>
                <w:b/>
              </w:rPr>
            </w:pPr>
          </w:p>
        </w:tc>
      </w:tr>
      <w:tr w:rsidR="00732067" w14:paraId="0B741F76" w14:textId="77777777" w:rsidTr="00FE2942">
        <w:tc>
          <w:tcPr>
            <w:tcW w:w="680" w:type="dxa"/>
            <w:vAlign w:val="center"/>
          </w:tcPr>
          <w:p w14:paraId="23C003A9" w14:textId="77777777" w:rsidR="00732067" w:rsidRPr="004F4827" w:rsidRDefault="00732067" w:rsidP="00FE2942">
            <w:pPr>
              <w:jc w:val="center"/>
              <w:rPr>
                <w:rFonts w:cstheme="minorHAnsi"/>
              </w:rPr>
            </w:pPr>
            <w:r w:rsidRPr="004F4827">
              <w:rPr>
                <w:rFonts w:cstheme="minorHAnsi"/>
              </w:rPr>
              <w:t>1.6</w:t>
            </w:r>
          </w:p>
        </w:tc>
        <w:tc>
          <w:tcPr>
            <w:tcW w:w="2910" w:type="dxa"/>
          </w:tcPr>
          <w:p w14:paraId="1859425D"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Κάρτα γραφικών: </w:t>
            </w:r>
            <w:r w:rsidRPr="00E8457B">
              <w:rPr>
                <w:rFonts w:ascii="Calibri" w:eastAsia="Times New Roman" w:hAnsi="Calibri"/>
                <w:color w:val="000000"/>
                <w:lang w:val="en-US" w:eastAsia="el-GR"/>
              </w:rPr>
              <w:t>NVIDIA</w:t>
            </w:r>
            <w:r w:rsidRPr="00E8457B">
              <w:rPr>
                <w:rFonts w:ascii="Calibri" w:eastAsia="Times New Roman" w:hAnsi="Calibri"/>
                <w:color w:val="000000"/>
                <w:lang w:eastAsia="el-GR"/>
              </w:rPr>
              <w:t xml:space="preserve"> </w:t>
            </w:r>
            <w:proofErr w:type="spellStart"/>
            <w:r w:rsidRPr="00E8457B">
              <w:rPr>
                <w:rFonts w:ascii="Calibri" w:eastAsia="Times New Roman" w:hAnsi="Calibri"/>
                <w:color w:val="000000"/>
                <w:lang w:eastAsia="el-GR"/>
              </w:rPr>
              <w:t>GeForce</w:t>
            </w:r>
            <w:proofErr w:type="spellEnd"/>
            <w:r w:rsidRPr="00E8457B">
              <w:rPr>
                <w:rFonts w:ascii="Calibri" w:eastAsia="Times New Roman" w:hAnsi="Calibri"/>
                <w:color w:val="000000"/>
                <w:lang w:eastAsia="el-GR"/>
              </w:rPr>
              <w:t xml:space="preserve"> GTX 1650, </w:t>
            </w:r>
            <w:r w:rsidRPr="00E8457B">
              <w:rPr>
                <w:rFonts w:ascii="Calibri" w:eastAsia="Times New Roman" w:hAnsi="Calibri"/>
                <w:color w:val="000000"/>
                <w:lang w:val="en-US" w:eastAsia="el-GR"/>
              </w:rPr>
              <w:t>Video</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RAM</w:t>
            </w:r>
            <w:r w:rsidRPr="00E8457B">
              <w:rPr>
                <w:rFonts w:ascii="Calibri" w:eastAsia="Times New Roman" w:hAnsi="Calibri"/>
                <w:color w:val="000000"/>
                <w:lang w:eastAsia="el-GR"/>
              </w:rPr>
              <w:t xml:space="preserve"> 4 </w:t>
            </w:r>
            <w:r w:rsidRPr="00E8457B">
              <w:rPr>
                <w:rFonts w:ascii="Calibri" w:eastAsia="Times New Roman" w:hAnsi="Calibri"/>
                <w:color w:val="000000"/>
                <w:lang w:val="en-US" w:eastAsia="el-GR"/>
              </w:rPr>
              <w:t>GB</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GDDR</w:t>
            </w:r>
            <w:r w:rsidRPr="00E8457B">
              <w:rPr>
                <w:rFonts w:ascii="Calibri" w:eastAsia="Times New Roman" w:hAnsi="Calibri"/>
                <w:color w:val="000000"/>
                <w:lang w:eastAsia="el-GR"/>
              </w:rPr>
              <w:t xml:space="preserve"> 6, ή κάρτα με ισοδύναμα χαρακτηριστικά</w:t>
            </w:r>
          </w:p>
        </w:tc>
        <w:tc>
          <w:tcPr>
            <w:tcW w:w="1555" w:type="dxa"/>
            <w:vAlign w:val="center"/>
          </w:tcPr>
          <w:p w14:paraId="3353A6B4" w14:textId="77777777" w:rsidR="00732067" w:rsidRDefault="00732067" w:rsidP="00FE2942">
            <w:pPr>
              <w:jc w:val="center"/>
              <w:rPr>
                <w:rFonts w:cstheme="minorHAnsi"/>
                <w:b/>
              </w:rPr>
            </w:pPr>
            <w:r>
              <w:rPr>
                <w:rFonts w:cstheme="minorHAnsi"/>
                <w:b/>
              </w:rPr>
              <w:t>ΝΑΙ</w:t>
            </w:r>
          </w:p>
        </w:tc>
        <w:tc>
          <w:tcPr>
            <w:tcW w:w="1156" w:type="dxa"/>
          </w:tcPr>
          <w:p w14:paraId="2B2F14B8" w14:textId="77777777" w:rsidR="00732067" w:rsidRDefault="00732067" w:rsidP="00FE2942">
            <w:pPr>
              <w:rPr>
                <w:rFonts w:cstheme="minorHAnsi"/>
                <w:b/>
              </w:rPr>
            </w:pPr>
          </w:p>
        </w:tc>
        <w:tc>
          <w:tcPr>
            <w:tcW w:w="2539" w:type="dxa"/>
          </w:tcPr>
          <w:p w14:paraId="483A9BB4" w14:textId="77777777" w:rsidR="00732067" w:rsidRDefault="00732067" w:rsidP="00FE2942">
            <w:pPr>
              <w:rPr>
                <w:rFonts w:cstheme="minorHAnsi"/>
                <w:b/>
              </w:rPr>
            </w:pPr>
          </w:p>
        </w:tc>
      </w:tr>
      <w:tr w:rsidR="00732067" w14:paraId="10B6D391" w14:textId="77777777" w:rsidTr="00FE2942">
        <w:tc>
          <w:tcPr>
            <w:tcW w:w="680" w:type="dxa"/>
            <w:vAlign w:val="center"/>
          </w:tcPr>
          <w:p w14:paraId="00E7A7E5" w14:textId="77777777" w:rsidR="00732067" w:rsidRPr="004F4827" w:rsidRDefault="00732067" w:rsidP="00FE2942">
            <w:pPr>
              <w:jc w:val="center"/>
              <w:rPr>
                <w:rFonts w:cstheme="minorHAnsi"/>
              </w:rPr>
            </w:pPr>
            <w:r w:rsidRPr="004F4827">
              <w:rPr>
                <w:rFonts w:cstheme="minorHAnsi"/>
              </w:rPr>
              <w:t>1.7</w:t>
            </w:r>
          </w:p>
        </w:tc>
        <w:tc>
          <w:tcPr>
            <w:tcW w:w="2910" w:type="dxa"/>
          </w:tcPr>
          <w:p w14:paraId="5220AE3E" w14:textId="77777777" w:rsidR="00732067" w:rsidRPr="00577C93" w:rsidRDefault="00732067" w:rsidP="00FE2942">
            <w:pPr>
              <w:rPr>
                <w:rFonts w:ascii="Calibri" w:eastAsia="Times New Roman" w:hAnsi="Calibri"/>
                <w:color w:val="000000"/>
                <w:lang w:val="en-US" w:eastAsia="el-GR"/>
              </w:rPr>
            </w:pPr>
            <w:r w:rsidRPr="004308B0">
              <w:rPr>
                <w:rFonts w:ascii="Calibri" w:eastAsia="Times New Roman" w:hAnsi="Calibri"/>
                <w:color w:val="000000"/>
                <w:lang w:eastAsia="el-GR"/>
              </w:rPr>
              <w:t>Συνδεσιμότητα</w:t>
            </w:r>
            <w:r w:rsidRPr="00577C93">
              <w:rPr>
                <w:rFonts w:ascii="Calibri" w:eastAsia="Times New Roman" w:hAnsi="Calibri"/>
                <w:color w:val="000000"/>
                <w:lang w:val="en-US" w:eastAsia="el-GR"/>
              </w:rPr>
              <w:t xml:space="preserve">: </w:t>
            </w:r>
            <w:r w:rsidRPr="00E8457B">
              <w:rPr>
                <w:rFonts w:ascii="Calibri" w:eastAsia="Times New Roman" w:hAnsi="Calibri"/>
                <w:color w:val="000000"/>
                <w:lang w:val="en-US" w:eastAsia="el-GR"/>
              </w:rPr>
              <w:t>HDMI 2.0, USB 3.2, USB type-C, Headphone out/Microphone In, RJ45 (LAN)</w:t>
            </w:r>
          </w:p>
        </w:tc>
        <w:tc>
          <w:tcPr>
            <w:tcW w:w="1555" w:type="dxa"/>
            <w:vAlign w:val="center"/>
          </w:tcPr>
          <w:p w14:paraId="4AC96740" w14:textId="77777777" w:rsidR="00732067" w:rsidRDefault="00732067" w:rsidP="00FE2942">
            <w:pPr>
              <w:jc w:val="center"/>
              <w:rPr>
                <w:rFonts w:cstheme="minorHAnsi"/>
                <w:b/>
              </w:rPr>
            </w:pPr>
            <w:r>
              <w:rPr>
                <w:rFonts w:cstheme="minorHAnsi"/>
                <w:b/>
              </w:rPr>
              <w:t>ΝΑΙ</w:t>
            </w:r>
          </w:p>
        </w:tc>
        <w:tc>
          <w:tcPr>
            <w:tcW w:w="1156" w:type="dxa"/>
          </w:tcPr>
          <w:p w14:paraId="2B8AE8AE" w14:textId="77777777" w:rsidR="00732067" w:rsidRDefault="00732067" w:rsidP="00FE2942">
            <w:pPr>
              <w:rPr>
                <w:rFonts w:cstheme="minorHAnsi"/>
                <w:b/>
              </w:rPr>
            </w:pPr>
          </w:p>
        </w:tc>
        <w:tc>
          <w:tcPr>
            <w:tcW w:w="2539" w:type="dxa"/>
          </w:tcPr>
          <w:p w14:paraId="0B0D1A4E" w14:textId="77777777" w:rsidR="00732067" w:rsidRDefault="00732067" w:rsidP="00FE2942">
            <w:pPr>
              <w:rPr>
                <w:rFonts w:cstheme="minorHAnsi"/>
                <w:b/>
              </w:rPr>
            </w:pPr>
          </w:p>
        </w:tc>
      </w:tr>
      <w:tr w:rsidR="00BD11B3" w:rsidRPr="00BD11B3" w14:paraId="2098016E" w14:textId="77777777" w:rsidTr="00FE2942">
        <w:tc>
          <w:tcPr>
            <w:tcW w:w="680" w:type="dxa"/>
            <w:vAlign w:val="center"/>
          </w:tcPr>
          <w:p w14:paraId="0E6D3444" w14:textId="442F371F" w:rsidR="00BD11B3" w:rsidRPr="004F4827" w:rsidRDefault="00BD11B3" w:rsidP="00FE2942">
            <w:pPr>
              <w:jc w:val="center"/>
              <w:rPr>
                <w:rFonts w:cstheme="minorHAnsi"/>
              </w:rPr>
            </w:pPr>
            <w:r>
              <w:rPr>
                <w:rFonts w:cstheme="minorHAnsi"/>
              </w:rPr>
              <w:t>1.8</w:t>
            </w:r>
          </w:p>
        </w:tc>
        <w:tc>
          <w:tcPr>
            <w:tcW w:w="2910" w:type="dxa"/>
          </w:tcPr>
          <w:p w14:paraId="0E7ACAA8" w14:textId="39B5AD2B" w:rsidR="00BD11B3" w:rsidRPr="00BD11B3" w:rsidRDefault="00BD11B3" w:rsidP="00FE2942">
            <w:pPr>
              <w:rPr>
                <w:rFonts w:ascii="Calibri" w:eastAsia="Times New Roman" w:hAnsi="Calibri"/>
                <w:color w:val="000000"/>
                <w:lang w:val="en-US" w:eastAsia="el-GR"/>
              </w:rPr>
            </w:pPr>
            <w:r>
              <w:rPr>
                <w:rFonts w:ascii="Calibri" w:eastAsia="Times New Roman" w:hAnsi="Calibri"/>
                <w:color w:val="000000"/>
                <w:lang w:val="en-US" w:eastAsia="el-GR"/>
              </w:rPr>
              <w:t>Audio</w:t>
            </w:r>
            <w:r w:rsidRPr="00BD11B3">
              <w:rPr>
                <w:rFonts w:ascii="Calibri" w:eastAsia="Times New Roman" w:hAnsi="Calibri"/>
                <w:color w:val="000000"/>
                <w:lang w:val="en-US" w:eastAsia="el-GR"/>
              </w:rPr>
              <w:t xml:space="preserve"> </w:t>
            </w:r>
            <w:r>
              <w:rPr>
                <w:rFonts w:ascii="Calibri" w:eastAsia="Times New Roman" w:hAnsi="Calibri"/>
                <w:color w:val="000000"/>
                <w:lang w:val="en-US" w:eastAsia="el-GR"/>
              </w:rPr>
              <w:t>Jack</w:t>
            </w:r>
            <w:r w:rsidRPr="00BD11B3">
              <w:rPr>
                <w:rFonts w:ascii="Calibri" w:eastAsia="Times New Roman" w:hAnsi="Calibri"/>
                <w:color w:val="000000"/>
                <w:lang w:val="en-US" w:eastAsia="el-GR"/>
              </w:rPr>
              <w:t xml:space="preserve">: 1x </w:t>
            </w:r>
            <w:proofErr w:type="spellStart"/>
            <w:r w:rsidRPr="00BD11B3">
              <w:rPr>
                <w:rFonts w:ascii="Calibri" w:eastAsia="Times New Roman" w:hAnsi="Calibri"/>
                <w:color w:val="000000"/>
                <w:lang w:val="en-US" w:eastAsia="el-GR"/>
              </w:rPr>
              <w:t>Mic</w:t>
            </w:r>
            <w:proofErr w:type="spellEnd"/>
            <w:r w:rsidRPr="00BD11B3">
              <w:rPr>
                <w:rFonts w:ascii="Calibri" w:eastAsia="Times New Roman" w:hAnsi="Calibri"/>
                <w:color w:val="000000"/>
                <w:lang w:val="en-US" w:eastAsia="el-GR"/>
              </w:rPr>
              <w:t>-in/Headphone-out Combo Jack</w:t>
            </w:r>
          </w:p>
        </w:tc>
        <w:tc>
          <w:tcPr>
            <w:tcW w:w="1555" w:type="dxa"/>
            <w:vAlign w:val="center"/>
          </w:tcPr>
          <w:p w14:paraId="17BD3A1E" w14:textId="6BE53C24" w:rsidR="00BD11B3" w:rsidRPr="00BD11B3" w:rsidRDefault="00BD11B3" w:rsidP="00FE2942">
            <w:pPr>
              <w:jc w:val="center"/>
              <w:rPr>
                <w:rFonts w:cstheme="minorHAnsi"/>
                <w:b/>
              </w:rPr>
            </w:pPr>
            <w:r>
              <w:rPr>
                <w:rFonts w:cstheme="minorHAnsi"/>
                <w:b/>
              </w:rPr>
              <w:t>ΝΑΙ</w:t>
            </w:r>
          </w:p>
        </w:tc>
        <w:tc>
          <w:tcPr>
            <w:tcW w:w="1156" w:type="dxa"/>
          </w:tcPr>
          <w:p w14:paraId="516B5562" w14:textId="77777777" w:rsidR="00BD11B3" w:rsidRPr="00BD11B3" w:rsidRDefault="00BD11B3" w:rsidP="00FE2942">
            <w:pPr>
              <w:rPr>
                <w:rFonts w:cstheme="minorHAnsi"/>
                <w:b/>
                <w:lang w:val="en-US"/>
              </w:rPr>
            </w:pPr>
          </w:p>
        </w:tc>
        <w:tc>
          <w:tcPr>
            <w:tcW w:w="2539" w:type="dxa"/>
          </w:tcPr>
          <w:p w14:paraId="1DB76B31" w14:textId="77777777" w:rsidR="00BD11B3" w:rsidRPr="00BD11B3" w:rsidRDefault="00BD11B3" w:rsidP="00FE2942">
            <w:pPr>
              <w:rPr>
                <w:rFonts w:cstheme="minorHAnsi"/>
                <w:b/>
                <w:lang w:val="en-US"/>
              </w:rPr>
            </w:pPr>
          </w:p>
        </w:tc>
      </w:tr>
      <w:tr w:rsidR="00732067" w14:paraId="440864ED" w14:textId="77777777" w:rsidTr="00FE2942">
        <w:tc>
          <w:tcPr>
            <w:tcW w:w="680" w:type="dxa"/>
            <w:vAlign w:val="center"/>
          </w:tcPr>
          <w:p w14:paraId="50DF221D" w14:textId="77777777" w:rsidR="00732067" w:rsidRPr="004F4827" w:rsidRDefault="00732067" w:rsidP="00FE2942">
            <w:pPr>
              <w:jc w:val="center"/>
              <w:rPr>
                <w:rFonts w:cstheme="minorHAnsi"/>
              </w:rPr>
            </w:pPr>
            <w:r w:rsidRPr="004F4827">
              <w:rPr>
                <w:rFonts w:cstheme="minorHAnsi"/>
              </w:rPr>
              <w:t>1.8</w:t>
            </w:r>
          </w:p>
        </w:tc>
        <w:tc>
          <w:tcPr>
            <w:tcW w:w="2910" w:type="dxa"/>
          </w:tcPr>
          <w:p w14:paraId="1B2C9478"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Οθόνη: </w:t>
            </w:r>
            <w:r w:rsidRPr="00E8457B">
              <w:rPr>
                <w:rFonts w:ascii="Calibri" w:eastAsia="Times New Roman" w:hAnsi="Calibri"/>
                <w:color w:val="000000"/>
                <w:lang w:eastAsia="el-GR"/>
              </w:rPr>
              <w:t xml:space="preserve">ελάχιστο μέγεθος: 17”, </w:t>
            </w:r>
            <w:r w:rsidRPr="00E8457B">
              <w:rPr>
                <w:rFonts w:ascii="Calibri" w:eastAsia="Times New Roman" w:hAnsi="Calibri"/>
                <w:color w:val="000000"/>
                <w:lang w:val="en-US" w:eastAsia="el-GR"/>
              </w:rPr>
              <w:t>IPS</w:t>
            </w:r>
            <w:r w:rsidRPr="00E8457B">
              <w:rPr>
                <w:rFonts w:ascii="Calibri" w:eastAsia="Times New Roman" w:hAnsi="Calibri"/>
                <w:color w:val="000000"/>
                <w:lang w:eastAsia="el-GR"/>
              </w:rPr>
              <w:t xml:space="preserve">, ανάλυση </w:t>
            </w:r>
            <w:r w:rsidRPr="00E8457B">
              <w:rPr>
                <w:rFonts w:ascii="Calibri" w:eastAsia="Times New Roman" w:hAnsi="Calibri"/>
                <w:color w:val="000000"/>
                <w:lang w:val="en-US" w:eastAsia="el-GR"/>
              </w:rPr>
              <w:t>FHD</w:t>
            </w:r>
            <w:r w:rsidRPr="00E8457B">
              <w:rPr>
                <w:rFonts w:ascii="Calibri" w:eastAsia="Times New Roman" w:hAnsi="Calibri"/>
                <w:color w:val="000000"/>
                <w:lang w:eastAsia="el-GR"/>
              </w:rPr>
              <w:t>&gt;= 1920x1080</w:t>
            </w:r>
          </w:p>
        </w:tc>
        <w:tc>
          <w:tcPr>
            <w:tcW w:w="1555" w:type="dxa"/>
            <w:vAlign w:val="center"/>
          </w:tcPr>
          <w:p w14:paraId="18488295" w14:textId="77777777" w:rsidR="00732067" w:rsidRDefault="00732067" w:rsidP="00FE2942">
            <w:pPr>
              <w:jc w:val="center"/>
              <w:rPr>
                <w:rFonts w:cstheme="minorHAnsi"/>
                <w:b/>
              </w:rPr>
            </w:pPr>
            <w:r>
              <w:rPr>
                <w:rFonts w:cstheme="minorHAnsi"/>
                <w:b/>
              </w:rPr>
              <w:t>ΝΑΙ</w:t>
            </w:r>
          </w:p>
        </w:tc>
        <w:tc>
          <w:tcPr>
            <w:tcW w:w="1156" w:type="dxa"/>
          </w:tcPr>
          <w:p w14:paraId="30C65071" w14:textId="77777777" w:rsidR="00732067" w:rsidRDefault="00732067" w:rsidP="00FE2942">
            <w:pPr>
              <w:rPr>
                <w:rFonts w:cstheme="minorHAnsi"/>
                <w:b/>
              </w:rPr>
            </w:pPr>
          </w:p>
        </w:tc>
        <w:tc>
          <w:tcPr>
            <w:tcW w:w="2539" w:type="dxa"/>
          </w:tcPr>
          <w:p w14:paraId="4308CF60" w14:textId="77777777" w:rsidR="00732067" w:rsidRDefault="00732067" w:rsidP="00FE2942">
            <w:pPr>
              <w:rPr>
                <w:rFonts w:cstheme="minorHAnsi"/>
                <w:b/>
              </w:rPr>
            </w:pPr>
          </w:p>
        </w:tc>
      </w:tr>
      <w:tr w:rsidR="00732067" w14:paraId="4DD18AE0" w14:textId="77777777" w:rsidTr="00FE2942">
        <w:tc>
          <w:tcPr>
            <w:tcW w:w="680" w:type="dxa"/>
            <w:vAlign w:val="center"/>
          </w:tcPr>
          <w:p w14:paraId="1114A3C7" w14:textId="77777777" w:rsidR="00732067" w:rsidRPr="004F4827" w:rsidRDefault="00732067" w:rsidP="00FE2942">
            <w:pPr>
              <w:jc w:val="center"/>
              <w:rPr>
                <w:rFonts w:cstheme="minorHAnsi"/>
              </w:rPr>
            </w:pPr>
            <w:r w:rsidRPr="004F4827">
              <w:rPr>
                <w:rFonts w:cstheme="minorHAnsi"/>
              </w:rPr>
              <w:t>1.9</w:t>
            </w:r>
          </w:p>
        </w:tc>
        <w:tc>
          <w:tcPr>
            <w:tcW w:w="2910" w:type="dxa"/>
          </w:tcPr>
          <w:p w14:paraId="5FDBCE4D"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Κάμερα: </w:t>
            </w:r>
            <w:r w:rsidRPr="00E8457B">
              <w:rPr>
                <w:rFonts w:ascii="Calibri" w:eastAsia="Times New Roman" w:hAnsi="Calibri"/>
                <w:color w:val="000000"/>
                <w:lang w:val="en-US" w:eastAsia="el-GR"/>
              </w:rPr>
              <w:t>Webcam</w:t>
            </w:r>
            <w:r w:rsidRPr="00E8457B">
              <w:rPr>
                <w:rFonts w:ascii="Calibri" w:eastAsia="Times New Roman" w:hAnsi="Calibri"/>
                <w:color w:val="000000"/>
                <w:lang w:eastAsia="el-GR"/>
              </w:rPr>
              <w:t xml:space="preserve"> </w:t>
            </w:r>
            <w:r w:rsidRPr="00E8457B">
              <w:rPr>
                <w:rFonts w:ascii="Calibri" w:eastAsia="Times New Roman" w:hAnsi="Calibri"/>
                <w:color w:val="000000"/>
                <w:lang w:val="en-US" w:eastAsia="el-GR"/>
              </w:rPr>
              <w:t>HD</w:t>
            </w:r>
            <w:r w:rsidRPr="00E8457B">
              <w:rPr>
                <w:rFonts w:ascii="Calibri" w:eastAsia="Times New Roman" w:hAnsi="Calibri"/>
                <w:color w:val="000000"/>
                <w:lang w:eastAsia="el-GR"/>
              </w:rPr>
              <w:t xml:space="preserve"> (30</w:t>
            </w:r>
            <w:r w:rsidRPr="00E8457B">
              <w:rPr>
                <w:rFonts w:ascii="Calibri" w:eastAsia="Times New Roman" w:hAnsi="Calibri"/>
                <w:color w:val="000000"/>
                <w:lang w:val="en-US" w:eastAsia="el-GR"/>
              </w:rPr>
              <w:t>fps</w:t>
            </w:r>
            <w:r w:rsidRPr="00E8457B">
              <w:rPr>
                <w:rFonts w:ascii="Calibri" w:eastAsia="Times New Roman" w:hAnsi="Calibri"/>
                <w:color w:val="000000"/>
                <w:lang w:eastAsia="el-GR"/>
              </w:rPr>
              <w:t xml:space="preserve"> @720</w:t>
            </w:r>
            <w:r w:rsidRPr="00E8457B">
              <w:rPr>
                <w:rFonts w:ascii="Calibri" w:eastAsia="Times New Roman" w:hAnsi="Calibri"/>
                <w:color w:val="000000"/>
                <w:lang w:val="en-US" w:eastAsia="el-GR"/>
              </w:rPr>
              <w:t>p</w:t>
            </w:r>
            <w:r w:rsidRPr="00E8457B">
              <w:rPr>
                <w:rFonts w:ascii="Calibri" w:eastAsia="Times New Roman" w:hAnsi="Calibri"/>
                <w:color w:val="000000"/>
                <w:lang w:eastAsia="el-GR"/>
              </w:rPr>
              <w:t>)</w:t>
            </w:r>
          </w:p>
        </w:tc>
        <w:tc>
          <w:tcPr>
            <w:tcW w:w="1555" w:type="dxa"/>
            <w:vAlign w:val="center"/>
          </w:tcPr>
          <w:p w14:paraId="0E8644FB" w14:textId="77777777" w:rsidR="00732067" w:rsidRDefault="00732067" w:rsidP="00FE2942">
            <w:pPr>
              <w:jc w:val="center"/>
              <w:rPr>
                <w:rFonts w:cstheme="minorHAnsi"/>
                <w:b/>
              </w:rPr>
            </w:pPr>
            <w:r>
              <w:rPr>
                <w:rFonts w:cstheme="minorHAnsi"/>
                <w:b/>
              </w:rPr>
              <w:t>ΝΑΙ</w:t>
            </w:r>
          </w:p>
        </w:tc>
        <w:tc>
          <w:tcPr>
            <w:tcW w:w="1156" w:type="dxa"/>
          </w:tcPr>
          <w:p w14:paraId="5010FEF7" w14:textId="77777777" w:rsidR="00732067" w:rsidRDefault="00732067" w:rsidP="00FE2942">
            <w:pPr>
              <w:rPr>
                <w:rFonts w:cstheme="minorHAnsi"/>
                <w:b/>
              </w:rPr>
            </w:pPr>
          </w:p>
        </w:tc>
        <w:tc>
          <w:tcPr>
            <w:tcW w:w="2539" w:type="dxa"/>
          </w:tcPr>
          <w:p w14:paraId="371222E5" w14:textId="77777777" w:rsidR="00732067" w:rsidRDefault="00732067" w:rsidP="00FE2942">
            <w:pPr>
              <w:rPr>
                <w:rFonts w:cstheme="minorHAnsi"/>
                <w:b/>
              </w:rPr>
            </w:pPr>
          </w:p>
        </w:tc>
      </w:tr>
      <w:tr w:rsidR="00732067" w14:paraId="02266248" w14:textId="77777777" w:rsidTr="00FE2942">
        <w:tc>
          <w:tcPr>
            <w:tcW w:w="680" w:type="dxa"/>
            <w:vAlign w:val="center"/>
          </w:tcPr>
          <w:p w14:paraId="7AC98B7D" w14:textId="77777777" w:rsidR="00732067" w:rsidRPr="004F4827" w:rsidRDefault="00732067" w:rsidP="00FE2942">
            <w:pPr>
              <w:jc w:val="center"/>
              <w:rPr>
                <w:rFonts w:cstheme="minorHAnsi"/>
              </w:rPr>
            </w:pPr>
            <w:r w:rsidRPr="004F4827">
              <w:rPr>
                <w:rFonts w:cstheme="minorHAnsi"/>
              </w:rPr>
              <w:t>1.10</w:t>
            </w:r>
          </w:p>
        </w:tc>
        <w:tc>
          <w:tcPr>
            <w:tcW w:w="2910" w:type="dxa"/>
          </w:tcPr>
          <w:p w14:paraId="20F92BA1"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Ενσύρματο δίκτυο: </w:t>
            </w:r>
            <w:proofErr w:type="spellStart"/>
            <w:r w:rsidRPr="004308B0">
              <w:rPr>
                <w:rFonts w:ascii="Calibri" w:eastAsia="Times New Roman" w:hAnsi="Calibri"/>
                <w:color w:val="000000"/>
                <w:lang w:eastAsia="el-GR"/>
              </w:rPr>
              <w:t>Ethernet</w:t>
            </w:r>
            <w:proofErr w:type="spellEnd"/>
            <w:r w:rsidRPr="004308B0">
              <w:rPr>
                <w:rFonts w:ascii="Calibri" w:eastAsia="Times New Roman" w:hAnsi="Calibri"/>
                <w:color w:val="000000"/>
                <w:lang w:eastAsia="el-GR"/>
              </w:rPr>
              <w:t xml:space="preserve"> 10/100/1000 </w:t>
            </w:r>
            <w:proofErr w:type="spellStart"/>
            <w:r w:rsidRPr="004308B0">
              <w:rPr>
                <w:rFonts w:ascii="Calibri" w:eastAsia="Times New Roman" w:hAnsi="Calibri"/>
                <w:color w:val="000000"/>
                <w:lang w:eastAsia="el-GR"/>
              </w:rPr>
              <w:t>Mbps</w:t>
            </w:r>
            <w:proofErr w:type="spellEnd"/>
          </w:p>
        </w:tc>
        <w:tc>
          <w:tcPr>
            <w:tcW w:w="1555" w:type="dxa"/>
            <w:vAlign w:val="center"/>
          </w:tcPr>
          <w:p w14:paraId="120B84A6" w14:textId="77777777" w:rsidR="00732067" w:rsidRDefault="00732067" w:rsidP="00FE2942">
            <w:pPr>
              <w:jc w:val="center"/>
              <w:rPr>
                <w:rFonts w:cstheme="minorHAnsi"/>
                <w:b/>
              </w:rPr>
            </w:pPr>
            <w:r>
              <w:rPr>
                <w:rFonts w:cstheme="minorHAnsi"/>
                <w:b/>
              </w:rPr>
              <w:t>ΝΑΙ</w:t>
            </w:r>
          </w:p>
        </w:tc>
        <w:tc>
          <w:tcPr>
            <w:tcW w:w="1156" w:type="dxa"/>
          </w:tcPr>
          <w:p w14:paraId="5EECA0E1" w14:textId="77777777" w:rsidR="00732067" w:rsidRDefault="00732067" w:rsidP="00FE2942">
            <w:pPr>
              <w:rPr>
                <w:rFonts w:cstheme="minorHAnsi"/>
                <w:b/>
              </w:rPr>
            </w:pPr>
          </w:p>
        </w:tc>
        <w:tc>
          <w:tcPr>
            <w:tcW w:w="2539" w:type="dxa"/>
          </w:tcPr>
          <w:p w14:paraId="36E4CA01" w14:textId="77777777" w:rsidR="00732067" w:rsidRDefault="00732067" w:rsidP="00FE2942">
            <w:pPr>
              <w:rPr>
                <w:rFonts w:cstheme="minorHAnsi"/>
                <w:b/>
              </w:rPr>
            </w:pPr>
          </w:p>
        </w:tc>
      </w:tr>
      <w:tr w:rsidR="00732067" w14:paraId="75F9CDB9" w14:textId="77777777" w:rsidTr="00FE2942">
        <w:tc>
          <w:tcPr>
            <w:tcW w:w="680" w:type="dxa"/>
            <w:vAlign w:val="center"/>
          </w:tcPr>
          <w:p w14:paraId="15951670" w14:textId="77777777" w:rsidR="00732067" w:rsidRPr="004F4827" w:rsidRDefault="00732067" w:rsidP="00FE2942">
            <w:pPr>
              <w:jc w:val="center"/>
              <w:rPr>
                <w:rFonts w:cstheme="minorHAnsi"/>
              </w:rPr>
            </w:pPr>
            <w:r w:rsidRPr="004F4827">
              <w:rPr>
                <w:rFonts w:cstheme="minorHAnsi"/>
              </w:rPr>
              <w:t>1.11</w:t>
            </w:r>
          </w:p>
        </w:tc>
        <w:tc>
          <w:tcPr>
            <w:tcW w:w="2910" w:type="dxa"/>
          </w:tcPr>
          <w:p w14:paraId="138A7599" w14:textId="77777777"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Ασύρματο δίκτυο: </w:t>
            </w:r>
            <w:proofErr w:type="spellStart"/>
            <w:r w:rsidRPr="004308B0">
              <w:rPr>
                <w:rFonts w:ascii="Calibri" w:eastAsia="Times New Roman" w:hAnsi="Calibri"/>
                <w:color w:val="000000"/>
                <w:lang w:eastAsia="el-GR"/>
              </w:rPr>
              <w:t>Wi</w:t>
            </w:r>
            <w:proofErr w:type="spellEnd"/>
            <w:r w:rsidRPr="004308B0">
              <w:rPr>
                <w:rFonts w:ascii="Calibri" w:eastAsia="Times New Roman" w:hAnsi="Calibri"/>
                <w:color w:val="000000"/>
                <w:lang w:eastAsia="el-GR"/>
              </w:rPr>
              <w:t>-</w:t>
            </w:r>
            <w:proofErr w:type="spellStart"/>
            <w:r w:rsidRPr="004308B0">
              <w:rPr>
                <w:rFonts w:ascii="Calibri" w:eastAsia="Times New Roman" w:hAnsi="Calibri"/>
                <w:color w:val="000000"/>
                <w:lang w:eastAsia="el-GR"/>
              </w:rPr>
              <w:t>Fi</w:t>
            </w:r>
            <w:proofErr w:type="spellEnd"/>
            <w:r w:rsidRPr="004308B0">
              <w:rPr>
                <w:rFonts w:ascii="Calibri" w:eastAsia="Times New Roman" w:hAnsi="Calibri"/>
                <w:color w:val="000000"/>
                <w:lang w:eastAsia="el-GR"/>
              </w:rPr>
              <w:t xml:space="preserve"> 802.11 </w:t>
            </w:r>
          </w:p>
        </w:tc>
        <w:tc>
          <w:tcPr>
            <w:tcW w:w="1555" w:type="dxa"/>
            <w:vAlign w:val="center"/>
          </w:tcPr>
          <w:p w14:paraId="41CE2DD2" w14:textId="77777777" w:rsidR="00732067" w:rsidRDefault="00732067" w:rsidP="00FE2942">
            <w:pPr>
              <w:jc w:val="center"/>
              <w:rPr>
                <w:rFonts w:cstheme="minorHAnsi"/>
                <w:b/>
              </w:rPr>
            </w:pPr>
            <w:r>
              <w:rPr>
                <w:rFonts w:cstheme="minorHAnsi"/>
                <w:b/>
              </w:rPr>
              <w:t>ΝΑΙ</w:t>
            </w:r>
          </w:p>
        </w:tc>
        <w:tc>
          <w:tcPr>
            <w:tcW w:w="1156" w:type="dxa"/>
          </w:tcPr>
          <w:p w14:paraId="1DC0B6D2" w14:textId="77777777" w:rsidR="00732067" w:rsidRDefault="00732067" w:rsidP="00FE2942">
            <w:pPr>
              <w:rPr>
                <w:rFonts w:cstheme="minorHAnsi"/>
                <w:b/>
              </w:rPr>
            </w:pPr>
          </w:p>
        </w:tc>
        <w:tc>
          <w:tcPr>
            <w:tcW w:w="2539" w:type="dxa"/>
          </w:tcPr>
          <w:p w14:paraId="05324E7D" w14:textId="77777777" w:rsidR="00732067" w:rsidRDefault="00732067" w:rsidP="00FE2942">
            <w:pPr>
              <w:rPr>
                <w:rFonts w:cstheme="minorHAnsi"/>
                <w:b/>
              </w:rPr>
            </w:pPr>
          </w:p>
        </w:tc>
      </w:tr>
      <w:tr w:rsidR="00732067" w14:paraId="0AAF44A5" w14:textId="77777777" w:rsidTr="00FE2942">
        <w:tc>
          <w:tcPr>
            <w:tcW w:w="680" w:type="dxa"/>
            <w:vAlign w:val="center"/>
          </w:tcPr>
          <w:p w14:paraId="0B563AE1" w14:textId="77777777" w:rsidR="00732067" w:rsidRPr="004F4827" w:rsidRDefault="00732067" w:rsidP="00FE2942">
            <w:pPr>
              <w:jc w:val="center"/>
              <w:rPr>
                <w:rFonts w:cstheme="minorHAnsi"/>
              </w:rPr>
            </w:pPr>
            <w:r w:rsidRPr="004F4827">
              <w:rPr>
                <w:rFonts w:cstheme="minorHAnsi"/>
              </w:rPr>
              <w:t>1.12</w:t>
            </w:r>
          </w:p>
        </w:tc>
        <w:tc>
          <w:tcPr>
            <w:tcW w:w="2910" w:type="dxa"/>
          </w:tcPr>
          <w:p w14:paraId="061D8935" w14:textId="64F19698"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 xml:space="preserve">Ασύρματη επικοινωνία:  </w:t>
            </w:r>
            <w:proofErr w:type="spellStart"/>
            <w:r w:rsidRPr="004308B0">
              <w:rPr>
                <w:rFonts w:ascii="Calibri" w:eastAsia="Times New Roman" w:hAnsi="Calibri"/>
                <w:color w:val="000000"/>
                <w:lang w:eastAsia="el-GR"/>
              </w:rPr>
              <w:t>Bluetooth</w:t>
            </w:r>
            <w:proofErr w:type="spellEnd"/>
            <w:r w:rsidRPr="004308B0">
              <w:rPr>
                <w:rFonts w:ascii="Calibri" w:eastAsia="Times New Roman" w:hAnsi="Calibri"/>
                <w:color w:val="000000"/>
                <w:lang w:eastAsia="el-GR"/>
              </w:rPr>
              <w:t> </w:t>
            </w:r>
            <w:r>
              <w:rPr>
                <w:rFonts w:ascii="Calibri" w:eastAsia="Times New Roman" w:hAnsi="Calibri"/>
                <w:color w:val="000000"/>
                <w:lang w:eastAsia="el-GR"/>
              </w:rPr>
              <w:t>5.1</w:t>
            </w:r>
          </w:p>
        </w:tc>
        <w:tc>
          <w:tcPr>
            <w:tcW w:w="1555" w:type="dxa"/>
            <w:vAlign w:val="center"/>
          </w:tcPr>
          <w:p w14:paraId="362563F6" w14:textId="77777777" w:rsidR="00732067" w:rsidRDefault="00732067" w:rsidP="00FE2942">
            <w:pPr>
              <w:jc w:val="center"/>
              <w:rPr>
                <w:rFonts w:cstheme="minorHAnsi"/>
                <w:b/>
              </w:rPr>
            </w:pPr>
            <w:r>
              <w:rPr>
                <w:rFonts w:cstheme="minorHAnsi"/>
                <w:b/>
              </w:rPr>
              <w:t>ΝΑΙ</w:t>
            </w:r>
          </w:p>
        </w:tc>
        <w:tc>
          <w:tcPr>
            <w:tcW w:w="1156" w:type="dxa"/>
          </w:tcPr>
          <w:p w14:paraId="5378A690" w14:textId="77777777" w:rsidR="00732067" w:rsidRDefault="00732067" w:rsidP="00FE2942">
            <w:pPr>
              <w:rPr>
                <w:rFonts w:cstheme="minorHAnsi"/>
                <w:b/>
              </w:rPr>
            </w:pPr>
          </w:p>
        </w:tc>
        <w:tc>
          <w:tcPr>
            <w:tcW w:w="2539" w:type="dxa"/>
          </w:tcPr>
          <w:p w14:paraId="569AC61E" w14:textId="77777777" w:rsidR="00732067" w:rsidRDefault="00732067" w:rsidP="00FE2942">
            <w:pPr>
              <w:rPr>
                <w:rFonts w:cstheme="minorHAnsi"/>
                <w:b/>
              </w:rPr>
            </w:pPr>
          </w:p>
        </w:tc>
      </w:tr>
      <w:tr w:rsidR="00732067" w14:paraId="25906A88" w14:textId="77777777" w:rsidTr="00FE2942">
        <w:tc>
          <w:tcPr>
            <w:tcW w:w="680" w:type="dxa"/>
            <w:vAlign w:val="center"/>
          </w:tcPr>
          <w:p w14:paraId="00E915F5" w14:textId="77777777" w:rsidR="00732067" w:rsidRPr="004F4827" w:rsidRDefault="00732067" w:rsidP="00FE2942">
            <w:pPr>
              <w:jc w:val="center"/>
              <w:rPr>
                <w:rFonts w:cstheme="minorHAnsi"/>
              </w:rPr>
            </w:pPr>
            <w:r w:rsidRPr="004F4827">
              <w:rPr>
                <w:rFonts w:cstheme="minorHAnsi"/>
              </w:rPr>
              <w:t>1.13</w:t>
            </w:r>
          </w:p>
        </w:tc>
        <w:tc>
          <w:tcPr>
            <w:tcW w:w="2910" w:type="dxa"/>
          </w:tcPr>
          <w:p w14:paraId="08FC0B55" w14:textId="77777777" w:rsidR="00732067" w:rsidRPr="004308B0" w:rsidRDefault="00732067" w:rsidP="00FE2942">
            <w:pPr>
              <w:rPr>
                <w:rFonts w:ascii="Calibri" w:eastAsia="Times New Roman" w:hAnsi="Calibri"/>
                <w:color w:val="000000"/>
                <w:lang w:eastAsia="el-GR"/>
              </w:rPr>
            </w:pPr>
            <w:proofErr w:type="spellStart"/>
            <w:r w:rsidRPr="004308B0">
              <w:rPr>
                <w:rFonts w:ascii="Calibri" w:eastAsia="Times New Roman" w:hAnsi="Calibri"/>
                <w:color w:val="000000"/>
                <w:lang w:eastAsia="el-GR"/>
              </w:rPr>
              <w:t>Ηχείο(α</w:t>
            </w:r>
            <w:proofErr w:type="spellEnd"/>
            <w:r w:rsidRPr="004308B0">
              <w:rPr>
                <w:rFonts w:ascii="Calibri" w:eastAsia="Times New Roman" w:hAnsi="Calibri"/>
                <w:color w:val="000000"/>
                <w:lang w:eastAsia="el-GR"/>
              </w:rPr>
              <w:t xml:space="preserve">): Στερεοφωνικά </w:t>
            </w:r>
          </w:p>
        </w:tc>
        <w:tc>
          <w:tcPr>
            <w:tcW w:w="1555" w:type="dxa"/>
            <w:vAlign w:val="center"/>
          </w:tcPr>
          <w:p w14:paraId="484B7F9D" w14:textId="77777777" w:rsidR="00732067" w:rsidRDefault="00732067" w:rsidP="00FE2942">
            <w:pPr>
              <w:jc w:val="center"/>
              <w:rPr>
                <w:rFonts w:cstheme="minorHAnsi"/>
                <w:b/>
              </w:rPr>
            </w:pPr>
            <w:r>
              <w:rPr>
                <w:rFonts w:cstheme="minorHAnsi"/>
                <w:b/>
              </w:rPr>
              <w:t>ΝΑΙ</w:t>
            </w:r>
          </w:p>
        </w:tc>
        <w:tc>
          <w:tcPr>
            <w:tcW w:w="1156" w:type="dxa"/>
          </w:tcPr>
          <w:p w14:paraId="136B972C" w14:textId="77777777" w:rsidR="00732067" w:rsidRDefault="00732067" w:rsidP="00FE2942">
            <w:pPr>
              <w:rPr>
                <w:rFonts w:cstheme="minorHAnsi"/>
                <w:b/>
              </w:rPr>
            </w:pPr>
          </w:p>
        </w:tc>
        <w:tc>
          <w:tcPr>
            <w:tcW w:w="2539" w:type="dxa"/>
          </w:tcPr>
          <w:p w14:paraId="219328C9" w14:textId="77777777" w:rsidR="00732067" w:rsidRDefault="00732067" w:rsidP="00FE2942">
            <w:pPr>
              <w:rPr>
                <w:rFonts w:cstheme="minorHAnsi"/>
                <w:b/>
              </w:rPr>
            </w:pPr>
          </w:p>
        </w:tc>
      </w:tr>
      <w:tr w:rsidR="00732067" w14:paraId="3BC6AFB4" w14:textId="77777777" w:rsidTr="00FE2942">
        <w:tc>
          <w:tcPr>
            <w:tcW w:w="680" w:type="dxa"/>
            <w:vAlign w:val="center"/>
          </w:tcPr>
          <w:p w14:paraId="3053B022" w14:textId="77777777" w:rsidR="00732067" w:rsidRPr="004F4827" w:rsidRDefault="00732067" w:rsidP="00FE2942">
            <w:pPr>
              <w:jc w:val="center"/>
              <w:rPr>
                <w:rFonts w:cstheme="minorHAnsi"/>
              </w:rPr>
            </w:pPr>
            <w:r w:rsidRPr="004F4827">
              <w:rPr>
                <w:rFonts w:cstheme="minorHAnsi"/>
              </w:rPr>
              <w:t>1.14</w:t>
            </w:r>
          </w:p>
        </w:tc>
        <w:tc>
          <w:tcPr>
            <w:tcW w:w="2910" w:type="dxa"/>
          </w:tcPr>
          <w:p w14:paraId="1598E232" w14:textId="77777777" w:rsidR="00732067" w:rsidRPr="00577C93" w:rsidRDefault="00732067" w:rsidP="00FE2942">
            <w:pPr>
              <w:rPr>
                <w:rFonts w:ascii="Calibri" w:eastAsia="Times New Roman" w:hAnsi="Calibri"/>
                <w:color w:val="000000"/>
                <w:lang w:val="en-US" w:eastAsia="el-GR"/>
              </w:rPr>
            </w:pPr>
            <w:r>
              <w:rPr>
                <w:rFonts w:ascii="Calibri" w:eastAsia="Times New Roman" w:hAnsi="Calibri"/>
                <w:color w:val="000000"/>
                <w:lang w:eastAsia="el-GR"/>
              </w:rPr>
              <w:t>Μπαταρία</w:t>
            </w:r>
            <w:r w:rsidRPr="004308B0">
              <w:rPr>
                <w:rFonts w:ascii="Calibri" w:eastAsia="Times New Roman" w:hAnsi="Calibri"/>
                <w:color w:val="000000"/>
                <w:lang w:val="en-US" w:eastAsia="el-GR"/>
              </w:rPr>
              <w:t xml:space="preserve">: </w:t>
            </w:r>
            <w:r w:rsidRPr="009D551A">
              <w:rPr>
                <w:rFonts w:ascii="Calibri" w:eastAsia="Times New Roman" w:hAnsi="Calibri"/>
                <w:color w:val="000000"/>
                <w:lang w:eastAsia="el-GR"/>
              </w:rPr>
              <w:t xml:space="preserve">&gt;= </w:t>
            </w:r>
            <w:r w:rsidRPr="009D551A">
              <w:rPr>
                <w:rFonts w:ascii="Calibri" w:eastAsia="Times New Roman" w:hAnsi="Calibri"/>
                <w:color w:val="000000"/>
                <w:lang w:val="en-US" w:eastAsia="el-GR"/>
              </w:rPr>
              <w:t>5</w:t>
            </w:r>
            <w:r w:rsidRPr="009D551A">
              <w:rPr>
                <w:rFonts w:ascii="Calibri" w:eastAsia="Times New Roman" w:hAnsi="Calibri"/>
                <w:color w:val="000000"/>
                <w:lang w:eastAsia="el-GR"/>
              </w:rPr>
              <w:t xml:space="preserve">0 </w:t>
            </w:r>
            <w:proofErr w:type="spellStart"/>
            <w:r w:rsidRPr="009D551A">
              <w:rPr>
                <w:rFonts w:ascii="Calibri" w:eastAsia="Times New Roman" w:hAnsi="Calibri"/>
                <w:color w:val="000000"/>
                <w:lang w:val="en-US" w:eastAsia="el-GR"/>
              </w:rPr>
              <w:t>Wh</w:t>
            </w:r>
            <w:proofErr w:type="spellEnd"/>
          </w:p>
        </w:tc>
        <w:tc>
          <w:tcPr>
            <w:tcW w:w="1555" w:type="dxa"/>
            <w:vAlign w:val="center"/>
          </w:tcPr>
          <w:p w14:paraId="252A4379" w14:textId="77777777" w:rsidR="00732067" w:rsidRDefault="00732067" w:rsidP="00FE2942">
            <w:pPr>
              <w:jc w:val="center"/>
              <w:rPr>
                <w:rFonts w:cstheme="minorHAnsi"/>
                <w:b/>
              </w:rPr>
            </w:pPr>
            <w:r>
              <w:rPr>
                <w:rFonts w:cstheme="minorHAnsi"/>
                <w:b/>
              </w:rPr>
              <w:t>ΝΑΙ</w:t>
            </w:r>
          </w:p>
        </w:tc>
        <w:tc>
          <w:tcPr>
            <w:tcW w:w="1156" w:type="dxa"/>
          </w:tcPr>
          <w:p w14:paraId="616B5258" w14:textId="77777777" w:rsidR="00732067" w:rsidRDefault="00732067" w:rsidP="00FE2942">
            <w:pPr>
              <w:rPr>
                <w:rFonts w:cstheme="minorHAnsi"/>
                <w:b/>
              </w:rPr>
            </w:pPr>
          </w:p>
        </w:tc>
        <w:tc>
          <w:tcPr>
            <w:tcW w:w="2539" w:type="dxa"/>
          </w:tcPr>
          <w:p w14:paraId="6D42EE8E" w14:textId="77777777" w:rsidR="00732067" w:rsidRDefault="00732067" w:rsidP="00FE2942">
            <w:pPr>
              <w:rPr>
                <w:rFonts w:cstheme="minorHAnsi"/>
                <w:b/>
              </w:rPr>
            </w:pPr>
          </w:p>
        </w:tc>
      </w:tr>
      <w:tr w:rsidR="00732067" w14:paraId="738AD6D6" w14:textId="77777777" w:rsidTr="00FE2942">
        <w:tc>
          <w:tcPr>
            <w:tcW w:w="680" w:type="dxa"/>
            <w:vAlign w:val="center"/>
          </w:tcPr>
          <w:p w14:paraId="504F5871" w14:textId="77777777" w:rsidR="00732067" w:rsidRPr="004F4827" w:rsidRDefault="00732067" w:rsidP="00FE2942">
            <w:pPr>
              <w:jc w:val="center"/>
              <w:rPr>
                <w:rFonts w:cstheme="minorHAnsi"/>
              </w:rPr>
            </w:pPr>
            <w:r w:rsidRPr="004F4827">
              <w:rPr>
                <w:rFonts w:cstheme="minorHAnsi"/>
              </w:rPr>
              <w:t>1.1</w:t>
            </w:r>
            <w:r>
              <w:rPr>
                <w:rFonts w:cstheme="minorHAnsi"/>
              </w:rPr>
              <w:t>5</w:t>
            </w:r>
          </w:p>
        </w:tc>
        <w:tc>
          <w:tcPr>
            <w:tcW w:w="2910" w:type="dxa"/>
          </w:tcPr>
          <w:p w14:paraId="0F00CEE8" w14:textId="77777777" w:rsidR="00732067" w:rsidRPr="00577C93" w:rsidRDefault="00732067" w:rsidP="00FE2942">
            <w:pPr>
              <w:rPr>
                <w:rFonts w:ascii="Calibri" w:eastAsia="Times New Roman" w:hAnsi="Calibri"/>
                <w:color w:val="000000"/>
                <w:lang w:val="en-US" w:eastAsia="el-GR"/>
              </w:rPr>
            </w:pPr>
            <w:r w:rsidRPr="004308B0">
              <w:rPr>
                <w:rFonts w:ascii="Calibri" w:eastAsia="Times New Roman" w:hAnsi="Calibri"/>
                <w:color w:val="000000"/>
                <w:lang w:eastAsia="el-GR"/>
              </w:rPr>
              <w:t>Λειτουργικό</w:t>
            </w:r>
            <w:r w:rsidRPr="00577C93">
              <w:rPr>
                <w:rFonts w:ascii="Calibri" w:eastAsia="Times New Roman" w:hAnsi="Calibri"/>
                <w:color w:val="000000"/>
                <w:lang w:val="en-US" w:eastAsia="el-GR"/>
              </w:rPr>
              <w:t xml:space="preserve"> </w:t>
            </w:r>
            <w:r w:rsidRPr="004308B0">
              <w:rPr>
                <w:rFonts w:ascii="Calibri" w:eastAsia="Times New Roman" w:hAnsi="Calibri"/>
                <w:color w:val="000000"/>
                <w:lang w:eastAsia="el-GR"/>
              </w:rPr>
              <w:t>σύστημα</w:t>
            </w:r>
            <w:r w:rsidRPr="00577C93">
              <w:rPr>
                <w:rFonts w:ascii="Calibri" w:eastAsia="Times New Roman" w:hAnsi="Calibri"/>
                <w:color w:val="000000"/>
                <w:lang w:val="en-US" w:eastAsia="el-GR"/>
              </w:rPr>
              <w:t xml:space="preserve">: </w:t>
            </w:r>
            <w:r w:rsidRPr="00577C93">
              <w:rPr>
                <w:rFonts w:ascii="Calibri" w:eastAsia="Times New Roman" w:hAnsi="Calibri"/>
                <w:color w:val="000000"/>
                <w:lang w:val="en-US" w:eastAsia="el-GR"/>
              </w:rPr>
              <w:lastRenderedPageBreak/>
              <w:t xml:space="preserve">Microsoft Windows 10 64bit Greek </w:t>
            </w:r>
          </w:p>
        </w:tc>
        <w:tc>
          <w:tcPr>
            <w:tcW w:w="1555" w:type="dxa"/>
            <w:vAlign w:val="center"/>
          </w:tcPr>
          <w:p w14:paraId="2D0E4451" w14:textId="77777777" w:rsidR="00732067" w:rsidRDefault="00732067" w:rsidP="00FE2942">
            <w:pPr>
              <w:jc w:val="center"/>
              <w:rPr>
                <w:rFonts w:cstheme="minorHAnsi"/>
                <w:b/>
              </w:rPr>
            </w:pPr>
            <w:r>
              <w:rPr>
                <w:rFonts w:cstheme="minorHAnsi"/>
                <w:b/>
              </w:rPr>
              <w:lastRenderedPageBreak/>
              <w:t>ΝΑΙ</w:t>
            </w:r>
          </w:p>
        </w:tc>
        <w:tc>
          <w:tcPr>
            <w:tcW w:w="1156" w:type="dxa"/>
          </w:tcPr>
          <w:p w14:paraId="175FAD72" w14:textId="77777777" w:rsidR="00732067" w:rsidRDefault="00732067" w:rsidP="00FE2942">
            <w:pPr>
              <w:rPr>
                <w:rFonts w:cstheme="minorHAnsi"/>
                <w:b/>
              </w:rPr>
            </w:pPr>
          </w:p>
        </w:tc>
        <w:tc>
          <w:tcPr>
            <w:tcW w:w="2539" w:type="dxa"/>
          </w:tcPr>
          <w:p w14:paraId="4C8DB5F8" w14:textId="77777777" w:rsidR="00732067" w:rsidRDefault="00732067" w:rsidP="00FE2942">
            <w:pPr>
              <w:rPr>
                <w:rFonts w:cstheme="minorHAnsi"/>
                <w:b/>
              </w:rPr>
            </w:pPr>
          </w:p>
        </w:tc>
      </w:tr>
      <w:tr w:rsidR="00732067" w14:paraId="678DAFDE" w14:textId="77777777" w:rsidTr="00FE2942">
        <w:tc>
          <w:tcPr>
            <w:tcW w:w="680" w:type="dxa"/>
            <w:vAlign w:val="center"/>
          </w:tcPr>
          <w:p w14:paraId="3060D797" w14:textId="77777777" w:rsidR="00732067" w:rsidRPr="004F4827" w:rsidRDefault="00732067" w:rsidP="00FE2942">
            <w:pPr>
              <w:jc w:val="center"/>
              <w:rPr>
                <w:rFonts w:cstheme="minorHAnsi"/>
              </w:rPr>
            </w:pPr>
            <w:r w:rsidRPr="004F4827">
              <w:rPr>
                <w:rFonts w:cstheme="minorHAnsi"/>
              </w:rPr>
              <w:lastRenderedPageBreak/>
              <w:t>1.1</w:t>
            </w:r>
            <w:r>
              <w:rPr>
                <w:rFonts w:cstheme="minorHAnsi"/>
              </w:rPr>
              <w:t>6</w:t>
            </w:r>
          </w:p>
        </w:tc>
        <w:tc>
          <w:tcPr>
            <w:tcW w:w="2910" w:type="dxa"/>
          </w:tcPr>
          <w:p w14:paraId="0E3B7B79" w14:textId="6ECDB6FA" w:rsidR="00732067" w:rsidRPr="004308B0" w:rsidRDefault="00732067" w:rsidP="00FE2942">
            <w:pPr>
              <w:rPr>
                <w:rFonts w:ascii="Calibri" w:eastAsia="Times New Roman" w:hAnsi="Calibri"/>
                <w:color w:val="000000"/>
                <w:lang w:eastAsia="el-GR"/>
              </w:rPr>
            </w:pPr>
            <w:r w:rsidRPr="004308B0">
              <w:rPr>
                <w:rFonts w:ascii="Calibri" w:eastAsia="Times New Roman" w:hAnsi="Calibri"/>
                <w:color w:val="000000"/>
                <w:lang w:eastAsia="el-GR"/>
              </w:rPr>
              <w:t>Εγγύηση Η/Υ: Εγγύηση κατασκευαστή&gt;=</w:t>
            </w:r>
            <w:r>
              <w:rPr>
                <w:rFonts w:ascii="Calibri" w:eastAsia="Times New Roman" w:hAnsi="Calibri"/>
                <w:color w:val="000000"/>
                <w:lang w:eastAsia="el-GR"/>
              </w:rPr>
              <w:t xml:space="preserve"> 2</w:t>
            </w:r>
            <w:r w:rsidR="00BD11B3">
              <w:rPr>
                <w:rFonts w:ascii="Calibri" w:eastAsia="Times New Roman" w:hAnsi="Calibri"/>
                <w:color w:val="000000"/>
                <w:lang w:eastAsia="el-GR"/>
              </w:rPr>
              <w:t xml:space="preserve"> έτη</w:t>
            </w:r>
          </w:p>
        </w:tc>
        <w:tc>
          <w:tcPr>
            <w:tcW w:w="1555" w:type="dxa"/>
            <w:vAlign w:val="center"/>
          </w:tcPr>
          <w:p w14:paraId="1AFC8C9A" w14:textId="77777777" w:rsidR="00732067" w:rsidRDefault="00732067" w:rsidP="00FE2942">
            <w:pPr>
              <w:jc w:val="center"/>
              <w:rPr>
                <w:rFonts w:cstheme="minorHAnsi"/>
                <w:b/>
              </w:rPr>
            </w:pPr>
            <w:r>
              <w:rPr>
                <w:rFonts w:cstheme="minorHAnsi"/>
                <w:b/>
              </w:rPr>
              <w:t>ΝΑΙ</w:t>
            </w:r>
          </w:p>
        </w:tc>
        <w:tc>
          <w:tcPr>
            <w:tcW w:w="1156" w:type="dxa"/>
          </w:tcPr>
          <w:p w14:paraId="65AAB9E6" w14:textId="77777777" w:rsidR="00732067" w:rsidRDefault="00732067" w:rsidP="00FE2942">
            <w:pPr>
              <w:rPr>
                <w:rFonts w:cstheme="minorHAnsi"/>
                <w:b/>
              </w:rPr>
            </w:pPr>
          </w:p>
        </w:tc>
        <w:tc>
          <w:tcPr>
            <w:tcW w:w="2539" w:type="dxa"/>
          </w:tcPr>
          <w:p w14:paraId="61AA911B" w14:textId="77777777" w:rsidR="00732067" w:rsidRDefault="00732067" w:rsidP="00FE2942">
            <w:pPr>
              <w:rPr>
                <w:rFonts w:cstheme="minorHAnsi"/>
                <w:b/>
              </w:rPr>
            </w:pPr>
          </w:p>
        </w:tc>
      </w:tr>
      <w:tr w:rsidR="004442D3" w14:paraId="538F2C44" w14:textId="77777777" w:rsidTr="00FE2942">
        <w:tc>
          <w:tcPr>
            <w:tcW w:w="680" w:type="dxa"/>
            <w:vAlign w:val="center"/>
          </w:tcPr>
          <w:p w14:paraId="1C35C6DC" w14:textId="3C7A88A6" w:rsidR="004442D3" w:rsidRPr="004442D3" w:rsidRDefault="004442D3" w:rsidP="00FE2942">
            <w:pPr>
              <w:jc w:val="center"/>
              <w:rPr>
                <w:rFonts w:cstheme="minorHAnsi"/>
                <w:lang w:val="en-US"/>
              </w:rPr>
            </w:pPr>
            <w:r>
              <w:rPr>
                <w:rFonts w:cstheme="minorHAnsi"/>
                <w:lang w:val="en-US"/>
              </w:rPr>
              <w:t>1.17</w:t>
            </w:r>
          </w:p>
        </w:tc>
        <w:tc>
          <w:tcPr>
            <w:tcW w:w="2910" w:type="dxa"/>
          </w:tcPr>
          <w:p w14:paraId="561AAB87" w14:textId="43D91688" w:rsidR="004442D3" w:rsidRPr="004308B0" w:rsidRDefault="004442D3" w:rsidP="00FE2942">
            <w:pPr>
              <w:rPr>
                <w:rFonts w:ascii="Calibri" w:eastAsia="Times New Roman" w:hAnsi="Calibri"/>
                <w:color w:val="000000"/>
                <w:lang w:eastAsia="el-GR"/>
              </w:rPr>
            </w:pPr>
            <w:r w:rsidRPr="004442D3">
              <w:rPr>
                <w:rFonts w:ascii="Calibri" w:eastAsia="Times New Roman" w:hAnsi="Calibri"/>
                <w:color w:val="000000"/>
                <w:lang w:eastAsia="el-GR"/>
              </w:rPr>
              <w:t xml:space="preserve">θα πρέπει να παραδοθεί πλήρως λειτουργικός στην έδρα του Φορέα Διαχείρισης, και να γίνουν όλες οι απαραίτητες εργασίες σύνδεσής του στο τοπικό δίκτυο, μεταφοράς σε αυτόν αρχείων από άλλους Η/Υ όπως θα υποδειχθεί από τον Φορέα Διαχείρισης και σύνδεσης του με τον κεντρικό </w:t>
            </w:r>
            <w:r w:rsidRPr="004442D3">
              <w:rPr>
                <w:rFonts w:ascii="Calibri" w:eastAsia="Times New Roman" w:hAnsi="Calibri"/>
                <w:color w:val="000000"/>
                <w:lang w:val="en-US" w:eastAsia="el-GR"/>
              </w:rPr>
              <w:t>server</w:t>
            </w:r>
            <w:r w:rsidRPr="004442D3">
              <w:rPr>
                <w:rFonts w:ascii="Calibri" w:eastAsia="Times New Roman" w:hAnsi="Calibri"/>
                <w:color w:val="000000"/>
                <w:lang w:eastAsia="el-GR"/>
              </w:rPr>
              <w:t xml:space="preserve"> του Φορέα Διαχείρισης για την δημιουργία </w:t>
            </w:r>
            <w:r w:rsidRPr="004442D3">
              <w:rPr>
                <w:rFonts w:ascii="Calibri" w:eastAsia="Times New Roman" w:hAnsi="Calibri"/>
                <w:color w:val="000000"/>
                <w:lang w:val="en-US" w:eastAsia="el-GR"/>
              </w:rPr>
              <w:t>back</w:t>
            </w:r>
            <w:r w:rsidRPr="004442D3">
              <w:rPr>
                <w:rFonts w:ascii="Calibri" w:eastAsia="Times New Roman" w:hAnsi="Calibri"/>
                <w:color w:val="000000"/>
                <w:lang w:eastAsia="el-GR"/>
              </w:rPr>
              <w:t xml:space="preserve"> </w:t>
            </w:r>
            <w:r w:rsidRPr="004442D3">
              <w:rPr>
                <w:rFonts w:ascii="Calibri" w:eastAsia="Times New Roman" w:hAnsi="Calibri"/>
                <w:color w:val="000000"/>
                <w:lang w:val="en-US" w:eastAsia="el-GR"/>
              </w:rPr>
              <w:t>up</w:t>
            </w:r>
            <w:r w:rsidRPr="004442D3">
              <w:rPr>
                <w:rFonts w:ascii="Calibri" w:eastAsia="Times New Roman" w:hAnsi="Calibri"/>
                <w:color w:val="000000"/>
                <w:lang w:eastAsia="el-GR"/>
              </w:rPr>
              <w:t xml:space="preserve"> αρχείων</w:t>
            </w:r>
          </w:p>
        </w:tc>
        <w:tc>
          <w:tcPr>
            <w:tcW w:w="1555" w:type="dxa"/>
            <w:vAlign w:val="center"/>
          </w:tcPr>
          <w:p w14:paraId="5833506E" w14:textId="433C0E8B" w:rsidR="004442D3" w:rsidRDefault="004442D3" w:rsidP="00FE2942">
            <w:pPr>
              <w:jc w:val="center"/>
              <w:rPr>
                <w:rFonts w:cstheme="minorHAnsi"/>
                <w:b/>
              </w:rPr>
            </w:pPr>
            <w:r>
              <w:rPr>
                <w:rFonts w:cstheme="minorHAnsi"/>
                <w:b/>
              </w:rPr>
              <w:t>ΝΑΙ</w:t>
            </w:r>
          </w:p>
        </w:tc>
        <w:tc>
          <w:tcPr>
            <w:tcW w:w="1156" w:type="dxa"/>
          </w:tcPr>
          <w:p w14:paraId="43A16580" w14:textId="77777777" w:rsidR="004442D3" w:rsidRDefault="004442D3" w:rsidP="00FE2942">
            <w:pPr>
              <w:rPr>
                <w:rFonts w:cstheme="minorHAnsi"/>
                <w:b/>
              </w:rPr>
            </w:pPr>
          </w:p>
        </w:tc>
        <w:tc>
          <w:tcPr>
            <w:tcW w:w="2539" w:type="dxa"/>
          </w:tcPr>
          <w:p w14:paraId="21BFBBAA" w14:textId="77777777" w:rsidR="004442D3" w:rsidRDefault="004442D3" w:rsidP="00FE2942">
            <w:pPr>
              <w:rPr>
                <w:rFonts w:cstheme="minorHAnsi"/>
                <w:b/>
              </w:rPr>
            </w:pPr>
          </w:p>
        </w:tc>
      </w:tr>
      <w:tr w:rsidR="00732067" w14:paraId="2396F7EC" w14:textId="77777777" w:rsidTr="00FE2942">
        <w:tc>
          <w:tcPr>
            <w:tcW w:w="680" w:type="dxa"/>
            <w:tcBorders>
              <w:top w:val="single" w:sz="4" w:space="0" w:color="auto"/>
              <w:left w:val="single" w:sz="4" w:space="0" w:color="auto"/>
            </w:tcBorders>
            <w:shd w:val="clear" w:color="auto" w:fill="D9D9D9"/>
            <w:vAlign w:val="center"/>
          </w:tcPr>
          <w:p w14:paraId="41A0C98A" w14:textId="77777777" w:rsidR="00732067" w:rsidRPr="009D5DFB" w:rsidRDefault="00732067" w:rsidP="00FE2942">
            <w:pPr>
              <w:jc w:val="center"/>
              <w:rPr>
                <w:rFonts w:eastAsia="Times New Roman" w:cstheme="minorHAnsi"/>
                <w:b/>
                <w:bCs/>
                <w:color w:val="000000"/>
                <w:lang w:eastAsia="el-GR"/>
              </w:rPr>
            </w:pPr>
            <w:r>
              <w:rPr>
                <w:rFonts w:eastAsia="Times New Roman" w:cstheme="minorHAnsi"/>
                <w:b/>
                <w:bCs/>
                <w:color w:val="000000"/>
                <w:lang w:eastAsia="el-GR"/>
              </w:rPr>
              <w:t>2</w:t>
            </w:r>
            <w:r w:rsidRPr="009D5DFB">
              <w:rPr>
                <w:rFonts w:eastAsia="Times New Roman" w:cstheme="minorHAnsi"/>
                <w:b/>
                <w:bCs/>
                <w:color w:val="000000"/>
                <w:lang w:eastAsia="el-GR"/>
              </w:rPr>
              <w:t>.</w:t>
            </w:r>
          </w:p>
        </w:tc>
        <w:tc>
          <w:tcPr>
            <w:tcW w:w="8160" w:type="dxa"/>
            <w:gridSpan w:val="4"/>
            <w:tcBorders>
              <w:top w:val="single" w:sz="4" w:space="0" w:color="auto"/>
            </w:tcBorders>
            <w:shd w:val="clear" w:color="auto" w:fill="D9D9D9"/>
            <w:vAlign w:val="center"/>
          </w:tcPr>
          <w:p w14:paraId="50609091" w14:textId="77777777" w:rsidR="00732067" w:rsidRDefault="00732067" w:rsidP="00FE2942">
            <w:pPr>
              <w:rPr>
                <w:rFonts w:cstheme="minorHAnsi"/>
                <w:b/>
              </w:rPr>
            </w:pPr>
            <w:r>
              <w:rPr>
                <w:rFonts w:eastAsia="Times New Roman" w:cstheme="minorHAnsi"/>
                <w:b/>
                <w:bCs/>
                <w:color w:val="000000"/>
                <w:lang w:eastAsia="el-GR"/>
              </w:rPr>
              <w:t>Σύστημα</w:t>
            </w:r>
            <w:r w:rsidRPr="004F4827">
              <w:rPr>
                <w:rFonts w:eastAsia="Times New Roman" w:cstheme="minorHAnsi"/>
                <w:b/>
                <w:bCs/>
                <w:color w:val="000000"/>
                <w:lang w:eastAsia="el-GR"/>
              </w:rPr>
              <w:t xml:space="preserve"> ηχείων </w:t>
            </w:r>
            <w:r>
              <w:rPr>
                <w:rFonts w:eastAsia="Times New Roman" w:cstheme="minorHAnsi"/>
                <w:b/>
                <w:bCs/>
                <w:color w:val="000000"/>
                <w:lang w:eastAsia="el-GR"/>
              </w:rPr>
              <w:t>2</w:t>
            </w:r>
            <w:r w:rsidRPr="004F4827">
              <w:rPr>
                <w:rFonts w:eastAsia="Times New Roman" w:cstheme="minorHAnsi"/>
                <w:b/>
                <w:bCs/>
                <w:color w:val="000000"/>
                <w:lang w:eastAsia="el-GR"/>
              </w:rPr>
              <w:t>.1</w:t>
            </w:r>
            <w:r>
              <w:t xml:space="preserve"> </w:t>
            </w:r>
            <w:r w:rsidRPr="004F4827">
              <w:rPr>
                <w:rFonts w:eastAsia="Times New Roman" w:cstheme="minorHAnsi"/>
                <w:b/>
                <w:bCs/>
                <w:color w:val="000000"/>
                <w:lang w:eastAsia="el-GR"/>
              </w:rPr>
              <w:t>για τηλεδιάσκεψη</w:t>
            </w:r>
          </w:p>
        </w:tc>
      </w:tr>
      <w:tr w:rsidR="00732067" w14:paraId="2DCD0124" w14:textId="77777777" w:rsidTr="00FE2942">
        <w:tc>
          <w:tcPr>
            <w:tcW w:w="680" w:type="dxa"/>
            <w:tcBorders>
              <w:left w:val="single" w:sz="4" w:space="0" w:color="auto"/>
            </w:tcBorders>
            <w:vAlign w:val="center"/>
          </w:tcPr>
          <w:p w14:paraId="71B1EC20" w14:textId="77777777" w:rsidR="00732067" w:rsidRPr="004F4827" w:rsidRDefault="00732067" w:rsidP="00FE2942">
            <w:pPr>
              <w:jc w:val="center"/>
              <w:rPr>
                <w:rFonts w:eastAsia="Times New Roman" w:cstheme="minorHAnsi"/>
                <w:bCs/>
                <w:color w:val="000000"/>
                <w:lang w:eastAsia="el-GR"/>
              </w:rPr>
            </w:pPr>
            <w:r>
              <w:rPr>
                <w:rFonts w:eastAsia="Times New Roman" w:cstheme="minorHAnsi"/>
                <w:bCs/>
                <w:color w:val="000000"/>
                <w:lang w:eastAsia="el-GR"/>
              </w:rPr>
              <w:t>2</w:t>
            </w:r>
            <w:r w:rsidRPr="004F4827">
              <w:rPr>
                <w:rFonts w:eastAsia="Times New Roman" w:cstheme="minorHAnsi"/>
                <w:bCs/>
                <w:color w:val="000000"/>
                <w:lang w:eastAsia="el-GR"/>
              </w:rPr>
              <w:t>.1</w:t>
            </w:r>
          </w:p>
        </w:tc>
        <w:tc>
          <w:tcPr>
            <w:tcW w:w="2910" w:type="dxa"/>
            <w:vAlign w:val="center"/>
          </w:tcPr>
          <w:p w14:paraId="51BC8E32"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49A7F6B2" w14:textId="77777777"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1 τεμάχιο</w:t>
            </w:r>
          </w:p>
        </w:tc>
        <w:tc>
          <w:tcPr>
            <w:tcW w:w="1156" w:type="dxa"/>
            <w:vAlign w:val="center"/>
          </w:tcPr>
          <w:p w14:paraId="4BAFDF08" w14:textId="77777777" w:rsidR="00732067" w:rsidRPr="009D5DFB" w:rsidRDefault="00732067" w:rsidP="00FE2942">
            <w:pPr>
              <w:jc w:val="center"/>
              <w:rPr>
                <w:rFonts w:eastAsia="Times New Roman" w:cstheme="minorHAnsi"/>
                <w:bCs/>
                <w:color w:val="000000"/>
                <w:lang w:eastAsia="el-GR"/>
              </w:rPr>
            </w:pPr>
          </w:p>
        </w:tc>
        <w:tc>
          <w:tcPr>
            <w:tcW w:w="2539" w:type="dxa"/>
            <w:tcBorders>
              <w:right w:val="single" w:sz="4" w:space="0" w:color="auto"/>
            </w:tcBorders>
            <w:vAlign w:val="center"/>
          </w:tcPr>
          <w:p w14:paraId="350C23FA" w14:textId="77777777" w:rsidR="00732067" w:rsidRPr="009D5DFB" w:rsidRDefault="00732067" w:rsidP="00FE2942">
            <w:pPr>
              <w:jc w:val="center"/>
              <w:rPr>
                <w:rFonts w:eastAsia="Times New Roman" w:cstheme="minorHAnsi"/>
                <w:bCs/>
                <w:color w:val="000000"/>
                <w:lang w:eastAsia="el-GR"/>
              </w:rPr>
            </w:pPr>
          </w:p>
        </w:tc>
      </w:tr>
      <w:tr w:rsidR="00732067" w14:paraId="0DD1CA51" w14:textId="77777777" w:rsidTr="00FE2942">
        <w:tc>
          <w:tcPr>
            <w:tcW w:w="680" w:type="dxa"/>
            <w:vAlign w:val="center"/>
          </w:tcPr>
          <w:p w14:paraId="2CB19B52" w14:textId="77777777" w:rsidR="00732067" w:rsidRPr="004F4827" w:rsidRDefault="00732067" w:rsidP="00FE2942">
            <w:pPr>
              <w:jc w:val="center"/>
              <w:rPr>
                <w:rFonts w:cstheme="minorHAnsi"/>
              </w:rPr>
            </w:pPr>
            <w:r w:rsidRPr="004F4827">
              <w:rPr>
                <w:rFonts w:cstheme="minorHAnsi"/>
              </w:rPr>
              <w:t>2.2</w:t>
            </w:r>
          </w:p>
        </w:tc>
        <w:tc>
          <w:tcPr>
            <w:tcW w:w="2910" w:type="dxa"/>
            <w:vAlign w:val="center"/>
          </w:tcPr>
          <w:p w14:paraId="34A05914" w14:textId="4C2E1C10" w:rsidR="00732067" w:rsidRPr="004F4827" w:rsidRDefault="00732067" w:rsidP="00FE2942">
            <w:pPr>
              <w:rPr>
                <w:rFonts w:cstheme="minorHAnsi"/>
              </w:rPr>
            </w:pPr>
            <w:r w:rsidRPr="004F4827">
              <w:rPr>
                <w:rFonts w:cstheme="minorHAnsi"/>
              </w:rPr>
              <w:t xml:space="preserve">Συνολικά </w:t>
            </w:r>
            <w:proofErr w:type="spellStart"/>
            <w:r w:rsidRPr="004F4827">
              <w:rPr>
                <w:rFonts w:cstheme="minorHAnsi"/>
              </w:rPr>
              <w:t>watt</w:t>
            </w:r>
            <w:proofErr w:type="spellEnd"/>
            <w:r w:rsidRPr="004F4827">
              <w:rPr>
                <w:rFonts w:cstheme="minorHAnsi"/>
              </w:rPr>
              <w:t xml:space="preserve"> (RMS): </w:t>
            </w:r>
            <w:r w:rsidR="0060255D" w:rsidRPr="0060255D">
              <w:rPr>
                <w:rFonts w:cstheme="minorHAnsi"/>
              </w:rPr>
              <w:t>&gt;=40</w:t>
            </w:r>
            <w:r w:rsidRPr="004F4827">
              <w:rPr>
                <w:rFonts w:cstheme="minorHAnsi"/>
              </w:rPr>
              <w:t xml:space="preserve"> W </w:t>
            </w:r>
            <w:r w:rsidR="0060255D">
              <w:rPr>
                <w:rFonts w:cstheme="minorHAnsi"/>
                <w:lang w:val="en-US"/>
              </w:rPr>
              <w:t>RMS</w:t>
            </w:r>
            <w:r w:rsidR="0060255D" w:rsidRPr="0060255D">
              <w:rPr>
                <w:rFonts w:cstheme="minorHAnsi"/>
              </w:rPr>
              <w:t xml:space="preserve">, </w:t>
            </w:r>
            <w:r w:rsidRPr="004F4827">
              <w:rPr>
                <w:rFonts w:cstheme="minorHAnsi"/>
              </w:rPr>
              <w:t xml:space="preserve">ισχύος κορυφής </w:t>
            </w:r>
            <w:r w:rsidR="0060255D" w:rsidRPr="0060255D">
              <w:rPr>
                <w:rFonts w:cstheme="minorHAnsi"/>
              </w:rPr>
              <w:t>&gt;=</w:t>
            </w:r>
            <w:r w:rsidRPr="004F4827">
              <w:rPr>
                <w:rFonts w:cstheme="minorHAnsi"/>
              </w:rPr>
              <w:t xml:space="preserve"> 80 W </w:t>
            </w:r>
          </w:p>
        </w:tc>
        <w:tc>
          <w:tcPr>
            <w:tcW w:w="1555" w:type="dxa"/>
            <w:vAlign w:val="center"/>
          </w:tcPr>
          <w:p w14:paraId="06862844" w14:textId="77777777" w:rsidR="00732067" w:rsidRDefault="00732067" w:rsidP="00FE2942">
            <w:pPr>
              <w:jc w:val="center"/>
              <w:rPr>
                <w:rFonts w:cstheme="minorHAnsi"/>
                <w:b/>
              </w:rPr>
            </w:pPr>
            <w:r>
              <w:rPr>
                <w:rFonts w:cstheme="minorHAnsi"/>
                <w:b/>
              </w:rPr>
              <w:t>ΝΑΙ</w:t>
            </w:r>
          </w:p>
        </w:tc>
        <w:tc>
          <w:tcPr>
            <w:tcW w:w="1156" w:type="dxa"/>
          </w:tcPr>
          <w:p w14:paraId="63C35D91" w14:textId="77777777" w:rsidR="00732067" w:rsidRDefault="00732067" w:rsidP="00FE2942">
            <w:pPr>
              <w:rPr>
                <w:rFonts w:cstheme="minorHAnsi"/>
                <w:b/>
              </w:rPr>
            </w:pPr>
          </w:p>
        </w:tc>
        <w:tc>
          <w:tcPr>
            <w:tcW w:w="2539" w:type="dxa"/>
          </w:tcPr>
          <w:p w14:paraId="58E96B9A" w14:textId="77777777" w:rsidR="00732067" w:rsidRDefault="00732067" w:rsidP="00FE2942">
            <w:pPr>
              <w:rPr>
                <w:rFonts w:cstheme="minorHAnsi"/>
                <w:b/>
              </w:rPr>
            </w:pPr>
          </w:p>
        </w:tc>
      </w:tr>
      <w:tr w:rsidR="00732067" w14:paraId="2E7392C7" w14:textId="77777777" w:rsidTr="00FE2942">
        <w:tc>
          <w:tcPr>
            <w:tcW w:w="680" w:type="dxa"/>
            <w:vAlign w:val="center"/>
          </w:tcPr>
          <w:p w14:paraId="444B30F6" w14:textId="77777777" w:rsidR="00732067" w:rsidRPr="004F4827" w:rsidRDefault="00732067" w:rsidP="00FE2942">
            <w:pPr>
              <w:jc w:val="center"/>
              <w:rPr>
                <w:rFonts w:cstheme="minorHAnsi"/>
              </w:rPr>
            </w:pPr>
            <w:r w:rsidRPr="004F4827">
              <w:rPr>
                <w:rFonts w:cstheme="minorHAnsi"/>
              </w:rPr>
              <w:t>2.3</w:t>
            </w:r>
          </w:p>
        </w:tc>
        <w:tc>
          <w:tcPr>
            <w:tcW w:w="2910" w:type="dxa"/>
            <w:vAlign w:val="center"/>
          </w:tcPr>
          <w:p w14:paraId="13A2154D" w14:textId="1A3CA6F4" w:rsidR="00732067" w:rsidRPr="004F4827" w:rsidRDefault="00732067" w:rsidP="00FE2942">
            <w:pPr>
              <w:rPr>
                <w:rFonts w:cstheme="minorHAnsi"/>
              </w:rPr>
            </w:pPr>
            <w:proofErr w:type="spellStart"/>
            <w:r w:rsidRPr="004F4827">
              <w:rPr>
                <w:rFonts w:cstheme="minorHAnsi"/>
              </w:rPr>
              <w:t>Subwoofer</w:t>
            </w:r>
            <w:proofErr w:type="spellEnd"/>
            <w:r w:rsidRPr="004F4827">
              <w:rPr>
                <w:rFonts w:cstheme="minorHAnsi"/>
              </w:rPr>
              <w:t xml:space="preserve">: </w:t>
            </w:r>
            <w:r w:rsidR="0060255D">
              <w:rPr>
                <w:rFonts w:cstheme="minorHAnsi"/>
                <w:lang w:val="en-US"/>
              </w:rPr>
              <w:t>&gt;=</w:t>
            </w:r>
            <w:r w:rsidRPr="004F4827">
              <w:rPr>
                <w:rFonts w:cstheme="minorHAnsi"/>
              </w:rPr>
              <w:t>2</w:t>
            </w:r>
            <w:r w:rsidR="0060255D">
              <w:rPr>
                <w:rFonts w:cstheme="minorHAnsi"/>
                <w:lang w:val="en-US"/>
              </w:rPr>
              <w:t>4</w:t>
            </w:r>
            <w:r w:rsidRPr="004F4827">
              <w:rPr>
                <w:rFonts w:cstheme="minorHAnsi"/>
              </w:rPr>
              <w:t xml:space="preserve"> W RMS</w:t>
            </w:r>
          </w:p>
        </w:tc>
        <w:tc>
          <w:tcPr>
            <w:tcW w:w="1555" w:type="dxa"/>
            <w:vAlign w:val="center"/>
          </w:tcPr>
          <w:p w14:paraId="4C17ECD6" w14:textId="77777777" w:rsidR="00732067" w:rsidRDefault="00732067" w:rsidP="00FE2942">
            <w:pPr>
              <w:jc w:val="center"/>
              <w:rPr>
                <w:rFonts w:cstheme="minorHAnsi"/>
                <w:b/>
              </w:rPr>
            </w:pPr>
            <w:r>
              <w:rPr>
                <w:rFonts w:cstheme="minorHAnsi"/>
                <w:b/>
              </w:rPr>
              <w:t>ΝΑΙ</w:t>
            </w:r>
          </w:p>
        </w:tc>
        <w:tc>
          <w:tcPr>
            <w:tcW w:w="1156" w:type="dxa"/>
          </w:tcPr>
          <w:p w14:paraId="4CE59A9E" w14:textId="77777777" w:rsidR="00732067" w:rsidRDefault="00732067" w:rsidP="00FE2942">
            <w:pPr>
              <w:rPr>
                <w:rFonts w:cstheme="minorHAnsi"/>
                <w:b/>
              </w:rPr>
            </w:pPr>
          </w:p>
        </w:tc>
        <w:tc>
          <w:tcPr>
            <w:tcW w:w="2539" w:type="dxa"/>
          </w:tcPr>
          <w:p w14:paraId="1F69872D" w14:textId="77777777" w:rsidR="00732067" w:rsidRDefault="00732067" w:rsidP="00FE2942">
            <w:pPr>
              <w:rPr>
                <w:rFonts w:cstheme="minorHAnsi"/>
                <w:b/>
              </w:rPr>
            </w:pPr>
          </w:p>
        </w:tc>
      </w:tr>
      <w:tr w:rsidR="00732067" w14:paraId="66E4961B" w14:textId="77777777" w:rsidTr="00FE2942">
        <w:tc>
          <w:tcPr>
            <w:tcW w:w="680" w:type="dxa"/>
            <w:vAlign w:val="center"/>
          </w:tcPr>
          <w:p w14:paraId="22D2B66F" w14:textId="77777777" w:rsidR="00732067" w:rsidRPr="004F4827" w:rsidRDefault="00732067" w:rsidP="00FE2942">
            <w:pPr>
              <w:jc w:val="center"/>
              <w:rPr>
                <w:rFonts w:cstheme="minorHAnsi"/>
              </w:rPr>
            </w:pPr>
            <w:r w:rsidRPr="004F4827">
              <w:rPr>
                <w:rFonts w:cstheme="minorHAnsi"/>
              </w:rPr>
              <w:t>2.4</w:t>
            </w:r>
          </w:p>
        </w:tc>
        <w:tc>
          <w:tcPr>
            <w:tcW w:w="2910" w:type="dxa"/>
            <w:vAlign w:val="center"/>
          </w:tcPr>
          <w:p w14:paraId="08AD8783" w14:textId="2CEF5AF4" w:rsidR="00732067" w:rsidRPr="004F4827" w:rsidRDefault="00732067" w:rsidP="00FE2942">
            <w:pPr>
              <w:rPr>
                <w:rFonts w:cstheme="minorHAnsi"/>
              </w:rPr>
            </w:pPr>
            <w:r w:rsidRPr="004F4827">
              <w:rPr>
                <w:rFonts w:cstheme="minorHAnsi"/>
              </w:rPr>
              <w:t xml:space="preserve">Περιφερειακά ηχεία: </w:t>
            </w:r>
            <w:r w:rsidR="0060255D" w:rsidRPr="0060255D">
              <w:rPr>
                <w:rFonts w:cstheme="minorHAnsi"/>
              </w:rPr>
              <w:t>16</w:t>
            </w:r>
            <w:r w:rsidRPr="004F4827">
              <w:rPr>
                <w:rFonts w:cstheme="minorHAnsi"/>
              </w:rPr>
              <w:t xml:space="preserve"> W RMS (συνολικά)</w:t>
            </w:r>
          </w:p>
        </w:tc>
        <w:tc>
          <w:tcPr>
            <w:tcW w:w="1555" w:type="dxa"/>
            <w:vAlign w:val="center"/>
          </w:tcPr>
          <w:p w14:paraId="04344F23" w14:textId="77777777" w:rsidR="00732067" w:rsidRDefault="00732067" w:rsidP="00FE2942">
            <w:pPr>
              <w:jc w:val="center"/>
              <w:rPr>
                <w:rFonts w:cstheme="minorHAnsi"/>
                <w:b/>
              </w:rPr>
            </w:pPr>
            <w:r>
              <w:rPr>
                <w:rFonts w:cstheme="minorHAnsi"/>
                <w:b/>
              </w:rPr>
              <w:t>ΝΑΙ</w:t>
            </w:r>
          </w:p>
        </w:tc>
        <w:tc>
          <w:tcPr>
            <w:tcW w:w="1156" w:type="dxa"/>
          </w:tcPr>
          <w:p w14:paraId="65CC9B13" w14:textId="77777777" w:rsidR="00732067" w:rsidRDefault="00732067" w:rsidP="00FE2942">
            <w:pPr>
              <w:rPr>
                <w:rFonts w:cstheme="minorHAnsi"/>
                <w:b/>
              </w:rPr>
            </w:pPr>
          </w:p>
        </w:tc>
        <w:tc>
          <w:tcPr>
            <w:tcW w:w="2539" w:type="dxa"/>
          </w:tcPr>
          <w:p w14:paraId="75660BEE" w14:textId="77777777" w:rsidR="00732067" w:rsidRDefault="00732067" w:rsidP="00FE2942">
            <w:pPr>
              <w:rPr>
                <w:rFonts w:cstheme="minorHAnsi"/>
                <w:b/>
              </w:rPr>
            </w:pPr>
          </w:p>
        </w:tc>
      </w:tr>
      <w:tr w:rsidR="00732067" w14:paraId="047E6E88" w14:textId="77777777" w:rsidTr="00FE2942">
        <w:tc>
          <w:tcPr>
            <w:tcW w:w="680" w:type="dxa"/>
            <w:vAlign w:val="center"/>
          </w:tcPr>
          <w:p w14:paraId="593BC1BB" w14:textId="6ED35DA1" w:rsidR="00732067" w:rsidRPr="004F4827" w:rsidRDefault="00732067" w:rsidP="00FE2942">
            <w:pPr>
              <w:jc w:val="center"/>
              <w:rPr>
                <w:rFonts w:cstheme="minorHAnsi"/>
              </w:rPr>
            </w:pPr>
            <w:r w:rsidRPr="004F4827">
              <w:rPr>
                <w:rFonts w:cstheme="minorHAnsi"/>
              </w:rPr>
              <w:t>2.</w:t>
            </w:r>
            <w:r w:rsidR="0060255D">
              <w:rPr>
                <w:rFonts w:cstheme="minorHAnsi"/>
              </w:rPr>
              <w:t>5</w:t>
            </w:r>
          </w:p>
        </w:tc>
        <w:tc>
          <w:tcPr>
            <w:tcW w:w="2910" w:type="dxa"/>
            <w:vAlign w:val="center"/>
          </w:tcPr>
          <w:p w14:paraId="6483F8F3" w14:textId="011555E5" w:rsidR="00732067" w:rsidRPr="0060255D" w:rsidRDefault="0060255D" w:rsidP="00FE2942">
            <w:pPr>
              <w:rPr>
                <w:rFonts w:cstheme="minorHAnsi"/>
                <w:lang w:val="en-US"/>
              </w:rPr>
            </w:pPr>
            <w:r>
              <w:rPr>
                <w:rFonts w:cstheme="minorHAnsi"/>
              </w:rPr>
              <w:t xml:space="preserve">Είσοδος </w:t>
            </w:r>
            <w:r w:rsidRPr="0060255D">
              <w:rPr>
                <w:rFonts w:cstheme="minorHAnsi"/>
              </w:rPr>
              <w:t>RCA</w:t>
            </w:r>
          </w:p>
        </w:tc>
        <w:tc>
          <w:tcPr>
            <w:tcW w:w="1555" w:type="dxa"/>
            <w:vAlign w:val="center"/>
          </w:tcPr>
          <w:p w14:paraId="35F27033" w14:textId="77777777" w:rsidR="00732067" w:rsidRDefault="00732067" w:rsidP="00FE2942">
            <w:pPr>
              <w:jc w:val="center"/>
              <w:rPr>
                <w:rFonts w:cstheme="minorHAnsi"/>
                <w:b/>
              </w:rPr>
            </w:pPr>
            <w:r>
              <w:rPr>
                <w:rFonts w:cstheme="minorHAnsi"/>
                <w:b/>
              </w:rPr>
              <w:t>ΝΑΙ</w:t>
            </w:r>
          </w:p>
        </w:tc>
        <w:tc>
          <w:tcPr>
            <w:tcW w:w="1156" w:type="dxa"/>
          </w:tcPr>
          <w:p w14:paraId="30C719EA" w14:textId="77777777" w:rsidR="00732067" w:rsidRDefault="00732067" w:rsidP="00FE2942">
            <w:pPr>
              <w:rPr>
                <w:rFonts w:cstheme="minorHAnsi"/>
                <w:b/>
              </w:rPr>
            </w:pPr>
          </w:p>
        </w:tc>
        <w:tc>
          <w:tcPr>
            <w:tcW w:w="2539" w:type="dxa"/>
          </w:tcPr>
          <w:p w14:paraId="6139E120" w14:textId="77777777" w:rsidR="00732067" w:rsidRDefault="00732067" w:rsidP="00FE2942">
            <w:pPr>
              <w:rPr>
                <w:rFonts w:cstheme="minorHAnsi"/>
                <w:b/>
              </w:rPr>
            </w:pPr>
          </w:p>
        </w:tc>
      </w:tr>
      <w:tr w:rsidR="00732067" w14:paraId="182357E2" w14:textId="77777777" w:rsidTr="00FE2942">
        <w:tc>
          <w:tcPr>
            <w:tcW w:w="680" w:type="dxa"/>
            <w:vAlign w:val="center"/>
          </w:tcPr>
          <w:p w14:paraId="01630C16" w14:textId="6C57649A" w:rsidR="00732067" w:rsidRPr="004F4827" w:rsidRDefault="00732067" w:rsidP="00FE2942">
            <w:pPr>
              <w:jc w:val="center"/>
              <w:rPr>
                <w:rFonts w:cstheme="minorHAnsi"/>
              </w:rPr>
            </w:pPr>
            <w:r w:rsidRPr="004F4827">
              <w:rPr>
                <w:rFonts w:cstheme="minorHAnsi"/>
              </w:rPr>
              <w:t>2.</w:t>
            </w:r>
            <w:r w:rsidR="0060255D">
              <w:rPr>
                <w:rFonts w:cstheme="minorHAnsi"/>
              </w:rPr>
              <w:t>6</w:t>
            </w:r>
          </w:p>
        </w:tc>
        <w:tc>
          <w:tcPr>
            <w:tcW w:w="2910" w:type="dxa"/>
            <w:vAlign w:val="center"/>
          </w:tcPr>
          <w:p w14:paraId="4FD34FB4" w14:textId="46B23140" w:rsidR="00732067" w:rsidRPr="004F4827" w:rsidRDefault="0060255D" w:rsidP="00FE2942">
            <w:pPr>
              <w:rPr>
                <w:rFonts w:cstheme="minorHAnsi"/>
              </w:rPr>
            </w:pPr>
            <w:r>
              <w:rPr>
                <w:rFonts w:cstheme="minorHAnsi"/>
              </w:rPr>
              <w:t>Είσοδος</w:t>
            </w:r>
            <w:r w:rsidR="00732067" w:rsidRPr="004F4827">
              <w:rPr>
                <w:rFonts w:cstheme="minorHAnsi"/>
              </w:rPr>
              <w:t xml:space="preserve"> 3,5 mm</w:t>
            </w:r>
          </w:p>
        </w:tc>
        <w:tc>
          <w:tcPr>
            <w:tcW w:w="1555" w:type="dxa"/>
            <w:vAlign w:val="center"/>
          </w:tcPr>
          <w:p w14:paraId="78A59091" w14:textId="77777777" w:rsidR="00732067" w:rsidRDefault="00732067" w:rsidP="00FE2942">
            <w:pPr>
              <w:jc w:val="center"/>
              <w:rPr>
                <w:rFonts w:cstheme="minorHAnsi"/>
                <w:b/>
              </w:rPr>
            </w:pPr>
            <w:r>
              <w:rPr>
                <w:rFonts w:cstheme="minorHAnsi"/>
                <w:b/>
              </w:rPr>
              <w:t>ΝΑΙ</w:t>
            </w:r>
          </w:p>
        </w:tc>
        <w:tc>
          <w:tcPr>
            <w:tcW w:w="1156" w:type="dxa"/>
          </w:tcPr>
          <w:p w14:paraId="02A810BA" w14:textId="77777777" w:rsidR="00732067" w:rsidRDefault="00732067" w:rsidP="00FE2942">
            <w:pPr>
              <w:rPr>
                <w:rFonts w:cstheme="minorHAnsi"/>
                <w:b/>
              </w:rPr>
            </w:pPr>
          </w:p>
        </w:tc>
        <w:tc>
          <w:tcPr>
            <w:tcW w:w="2539" w:type="dxa"/>
          </w:tcPr>
          <w:p w14:paraId="04966167" w14:textId="77777777" w:rsidR="00732067" w:rsidRDefault="00732067" w:rsidP="00FE2942">
            <w:pPr>
              <w:rPr>
                <w:rFonts w:cstheme="minorHAnsi"/>
                <w:b/>
              </w:rPr>
            </w:pPr>
          </w:p>
        </w:tc>
      </w:tr>
      <w:tr w:rsidR="00732067" w14:paraId="404FFBAC" w14:textId="77777777" w:rsidTr="00FE2942">
        <w:tc>
          <w:tcPr>
            <w:tcW w:w="680" w:type="dxa"/>
            <w:vAlign w:val="center"/>
          </w:tcPr>
          <w:p w14:paraId="34943749" w14:textId="7FB7983E" w:rsidR="00732067" w:rsidRPr="004F4827" w:rsidRDefault="00732067" w:rsidP="00FE2942">
            <w:pPr>
              <w:jc w:val="center"/>
              <w:rPr>
                <w:rFonts w:cstheme="minorHAnsi"/>
              </w:rPr>
            </w:pPr>
            <w:r w:rsidRPr="004F4827">
              <w:rPr>
                <w:rFonts w:cstheme="minorHAnsi"/>
              </w:rPr>
              <w:t>2.</w:t>
            </w:r>
            <w:r w:rsidR="0060255D">
              <w:rPr>
                <w:rFonts w:cstheme="minorHAnsi"/>
              </w:rPr>
              <w:t>7</w:t>
            </w:r>
          </w:p>
        </w:tc>
        <w:tc>
          <w:tcPr>
            <w:tcW w:w="2910" w:type="dxa"/>
            <w:vAlign w:val="center"/>
          </w:tcPr>
          <w:p w14:paraId="3519AC8F" w14:textId="6E06B47D" w:rsidR="00732067" w:rsidRPr="0060255D" w:rsidRDefault="0060255D" w:rsidP="00FE2942">
            <w:pPr>
              <w:rPr>
                <w:rFonts w:cstheme="minorHAnsi"/>
              </w:rPr>
            </w:pPr>
            <w:r>
              <w:rPr>
                <w:rFonts w:cstheme="minorHAnsi"/>
              </w:rPr>
              <w:t xml:space="preserve">Εύρος συχνότητας: </w:t>
            </w:r>
            <w:r w:rsidRPr="0060255D">
              <w:rPr>
                <w:rFonts w:cstheme="minorHAnsi"/>
              </w:rPr>
              <w:t xml:space="preserve">55 </w:t>
            </w:r>
            <w:proofErr w:type="spellStart"/>
            <w:r w:rsidRPr="0060255D">
              <w:rPr>
                <w:rFonts w:cstheme="minorHAnsi"/>
              </w:rPr>
              <w:t>Hz</w:t>
            </w:r>
            <w:proofErr w:type="spellEnd"/>
            <w:r w:rsidRPr="0060255D">
              <w:rPr>
                <w:rFonts w:cstheme="minorHAnsi"/>
              </w:rPr>
              <w:t xml:space="preserve"> </w:t>
            </w:r>
            <w:r w:rsidR="004442D3">
              <w:rPr>
                <w:rFonts w:cstheme="minorHAnsi"/>
              </w:rPr>
              <w:t>–</w:t>
            </w:r>
            <w:r w:rsidRPr="0060255D">
              <w:rPr>
                <w:rFonts w:cstheme="minorHAnsi"/>
              </w:rPr>
              <w:t xml:space="preserve"> 20 </w:t>
            </w:r>
            <w:proofErr w:type="spellStart"/>
            <w:r w:rsidRPr="0060255D">
              <w:rPr>
                <w:rFonts w:cstheme="minorHAnsi"/>
              </w:rPr>
              <w:t>kHz</w:t>
            </w:r>
            <w:proofErr w:type="spellEnd"/>
          </w:p>
        </w:tc>
        <w:tc>
          <w:tcPr>
            <w:tcW w:w="1555" w:type="dxa"/>
            <w:vAlign w:val="center"/>
          </w:tcPr>
          <w:p w14:paraId="34FDB6E7" w14:textId="77777777" w:rsidR="00732067" w:rsidRDefault="00732067" w:rsidP="00FE2942">
            <w:pPr>
              <w:jc w:val="center"/>
              <w:rPr>
                <w:rFonts w:cstheme="minorHAnsi"/>
                <w:b/>
              </w:rPr>
            </w:pPr>
            <w:r>
              <w:rPr>
                <w:rFonts w:cstheme="minorHAnsi"/>
                <w:b/>
              </w:rPr>
              <w:t>ΝΑΙ</w:t>
            </w:r>
          </w:p>
        </w:tc>
        <w:tc>
          <w:tcPr>
            <w:tcW w:w="1156" w:type="dxa"/>
          </w:tcPr>
          <w:p w14:paraId="045E844D" w14:textId="77777777" w:rsidR="00732067" w:rsidRDefault="00732067" w:rsidP="00FE2942">
            <w:pPr>
              <w:rPr>
                <w:rFonts w:cstheme="minorHAnsi"/>
                <w:b/>
              </w:rPr>
            </w:pPr>
          </w:p>
        </w:tc>
        <w:tc>
          <w:tcPr>
            <w:tcW w:w="2539" w:type="dxa"/>
          </w:tcPr>
          <w:p w14:paraId="39064348" w14:textId="77777777" w:rsidR="00732067" w:rsidRDefault="00732067" w:rsidP="00FE2942">
            <w:pPr>
              <w:rPr>
                <w:rFonts w:cstheme="minorHAnsi"/>
                <w:b/>
              </w:rPr>
            </w:pPr>
          </w:p>
        </w:tc>
      </w:tr>
      <w:tr w:rsidR="00732067" w14:paraId="5F808AB7" w14:textId="77777777" w:rsidTr="00FE2942">
        <w:tc>
          <w:tcPr>
            <w:tcW w:w="680" w:type="dxa"/>
            <w:vAlign w:val="center"/>
          </w:tcPr>
          <w:p w14:paraId="5776B925" w14:textId="6D1B4B95" w:rsidR="00732067" w:rsidRPr="004F4827" w:rsidRDefault="00732067" w:rsidP="00FE2942">
            <w:pPr>
              <w:jc w:val="center"/>
              <w:rPr>
                <w:rFonts w:cstheme="minorHAnsi"/>
              </w:rPr>
            </w:pPr>
            <w:r w:rsidRPr="004F4827">
              <w:rPr>
                <w:rFonts w:cstheme="minorHAnsi"/>
              </w:rPr>
              <w:t>2.</w:t>
            </w:r>
            <w:r w:rsidR="0060255D">
              <w:rPr>
                <w:rFonts w:cstheme="minorHAnsi"/>
              </w:rPr>
              <w:t>8</w:t>
            </w:r>
          </w:p>
        </w:tc>
        <w:tc>
          <w:tcPr>
            <w:tcW w:w="2910" w:type="dxa"/>
            <w:vAlign w:val="center"/>
          </w:tcPr>
          <w:p w14:paraId="00A99B1C" w14:textId="5FEC9008" w:rsidR="00732067" w:rsidRPr="004F4827" w:rsidRDefault="00732067" w:rsidP="00FE2942">
            <w:pPr>
              <w:rPr>
                <w:rFonts w:cstheme="minorHAnsi"/>
              </w:rPr>
            </w:pPr>
            <w:r w:rsidRPr="004F4827">
              <w:rPr>
                <w:rFonts w:cstheme="minorHAnsi"/>
              </w:rPr>
              <w:t>Τηλεχειριστήριο</w:t>
            </w:r>
          </w:p>
        </w:tc>
        <w:tc>
          <w:tcPr>
            <w:tcW w:w="1555" w:type="dxa"/>
            <w:vAlign w:val="center"/>
          </w:tcPr>
          <w:p w14:paraId="05B02C69" w14:textId="77777777" w:rsidR="00732067" w:rsidRDefault="00732067" w:rsidP="00FE2942">
            <w:pPr>
              <w:jc w:val="center"/>
              <w:rPr>
                <w:rFonts w:cstheme="minorHAnsi"/>
                <w:b/>
              </w:rPr>
            </w:pPr>
            <w:r>
              <w:rPr>
                <w:rFonts w:cstheme="minorHAnsi"/>
                <w:b/>
              </w:rPr>
              <w:t>ΝΑΙ</w:t>
            </w:r>
          </w:p>
        </w:tc>
        <w:tc>
          <w:tcPr>
            <w:tcW w:w="1156" w:type="dxa"/>
          </w:tcPr>
          <w:p w14:paraId="52A46434" w14:textId="77777777" w:rsidR="00732067" w:rsidRDefault="00732067" w:rsidP="00FE2942">
            <w:pPr>
              <w:rPr>
                <w:rFonts w:cstheme="minorHAnsi"/>
                <w:b/>
              </w:rPr>
            </w:pPr>
          </w:p>
        </w:tc>
        <w:tc>
          <w:tcPr>
            <w:tcW w:w="2539" w:type="dxa"/>
          </w:tcPr>
          <w:p w14:paraId="07A4FCBD" w14:textId="77777777" w:rsidR="00732067" w:rsidRDefault="00732067" w:rsidP="00FE2942">
            <w:pPr>
              <w:rPr>
                <w:rFonts w:cstheme="minorHAnsi"/>
                <w:b/>
              </w:rPr>
            </w:pPr>
          </w:p>
        </w:tc>
      </w:tr>
      <w:tr w:rsidR="00732067" w14:paraId="76316A35" w14:textId="77777777" w:rsidTr="00FE2942">
        <w:tc>
          <w:tcPr>
            <w:tcW w:w="680" w:type="dxa"/>
            <w:tcBorders>
              <w:top w:val="single" w:sz="4" w:space="0" w:color="auto"/>
              <w:left w:val="single" w:sz="4" w:space="0" w:color="auto"/>
            </w:tcBorders>
            <w:shd w:val="clear" w:color="auto" w:fill="D9D9D9"/>
            <w:vAlign w:val="center"/>
          </w:tcPr>
          <w:p w14:paraId="61568730" w14:textId="77777777" w:rsidR="00732067" w:rsidRPr="009D5DFB" w:rsidRDefault="00732067" w:rsidP="00FE2942">
            <w:pPr>
              <w:jc w:val="center"/>
              <w:rPr>
                <w:rFonts w:eastAsia="Times New Roman" w:cstheme="minorHAnsi"/>
                <w:b/>
                <w:bCs/>
                <w:color w:val="000000"/>
                <w:lang w:eastAsia="el-GR"/>
              </w:rPr>
            </w:pPr>
            <w:r>
              <w:rPr>
                <w:rFonts w:eastAsia="Times New Roman" w:cstheme="minorHAnsi"/>
                <w:b/>
                <w:bCs/>
                <w:color w:val="000000"/>
                <w:lang w:eastAsia="el-GR"/>
              </w:rPr>
              <w:t>3</w:t>
            </w:r>
            <w:r w:rsidRPr="009D5DFB">
              <w:rPr>
                <w:rFonts w:eastAsia="Times New Roman" w:cstheme="minorHAnsi"/>
                <w:b/>
                <w:bCs/>
                <w:color w:val="000000"/>
                <w:lang w:eastAsia="el-GR"/>
              </w:rPr>
              <w:t>.</w:t>
            </w:r>
          </w:p>
        </w:tc>
        <w:tc>
          <w:tcPr>
            <w:tcW w:w="8160" w:type="dxa"/>
            <w:gridSpan w:val="4"/>
            <w:tcBorders>
              <w:top w:val="single" w:sz="4" w:space="0" w:color="auto"/>
            </w:tcBorders>
            <w:shd w:val="clear" w:color="auto" w:fill="D9D9D9"/>
            <w:vAlign w:val="center"/>
          </w:tcPr>
          <w:p w14:paraId="4F8D2E2E" w14:textId="5159E644" w:rsidR="00732067" w:rsidRDefault="00732067" w:rsidP="00C2477F">
            <w:pPr>
              <w:rPr>
                <w:rFonts w:cstheme="minorHAnsi"/>
                <w:b/>
              </w:rPr>
            </w:pPr>
            <w:r>
              <w:rPr>
                <w:rFonts w:eastAsia="Times New Roman" w:cstheme="minorHAnsi"/>
                <w:b/>
                <w:bCs/>
                <w:color w:val="000000"/>
                <w:lang w:eastAsia="el-GR"/>
              </w:rPr>
              <w:t>Μικροφωνικό σύ</w:t>
            </w:r>
            <w:r w:rsidRPr="00222E08">
              <w:rPr>
                <w:rFonts w:eastAsia="Times New Roman" w:cstheme="minorHAnsi"/>
                <w:b/>
                <w:bCs/>
                <w:color w:val="000000"/>
                <w:lang w:eastAsia="el-GR"/>
              </w:rPr>
              <w:t>στ</w:t>
            </w:r>
            <w:r>
              <w:rPr>
                <w:rFonts w:eastAsia="Times New Roman" w:cstheme="minorHAnsi"/>
                <w:b/>
                <w:bCs/>
                <w:color w:val="000000"/>
                <w:lang w:eastAsia="el-GR"/>
              </w:rPr>
              <w:t>ημα</w:t>
            </w:r>
            <w:r w:rsidRPr="00222E08">
              <w:rPr>
                <w:rFonts w:eastAsia="Times New Roman" w:cstheme="minorHAnsi"/>
                <w:b/>
                <w:bCs/>
                <w:color w:val="000000"/>
                <w:lang w:eastAsia="el-GR"/>
              </w:rPr>
              <w:t xml:space="preserve"> για τηλεδιάσκεψη (</w:t>
            </w:r>
            <w:r w:rsidR="00C2477F" w:rsidRPr="00C2477F">
              <w:rPr>
                <w:rFonts w:eastAsia="Times New Roman" w:cstheme="minorHAnsi"/>
                <w:b/>
                <w:bCs/>
                <w:color w:val="000000"/>
                <w:lang w:eastAsia="el-GR"/>
              </w:rPr>
              <w:t xml:space="preserve">Διπλό Ασύρματο </w:t>
            </w:r>
            <w:proofErr w:type="spellStart"/>
            <w:r w:rsidR="00C2477F" w:rsidRPr="00C2477F">
              <w:rPr>
                <w:rFonts w:eastAsia="Times New Roman" w:cstheme="minorHAnsi"/>
                <w:b/>
                <w:bCs/>
                <w:color w:val="000000"/>
                <w:lang w:eastAsia="el-GR"/>
              </w:rPr>
              <w:t>set</w:t>
            </w:r>
            <w:proofErr w:type="spellEnd"/>
            <w:r w:rsidR="00C2477F" w:rsidRPr="00C2477F">
              <w:rPr>
                <w:rFonts w:eastAsia="Times New Roman" w:cstheme="minorHAnsi"/>
                <w:b/>
                <w:bCs/>
                <w:color w:val="000000"/>
                <w:lang w:eastAsia="el-GR"/>
              </w:rPr>
              <w:t xml:space="preserve"> Μικροφώνων Χειρός </w:t>
            </w:r>
            <w:r w:rsidR="00C2477F">
              <w:rPr>
                <w:rFonts w:eastAsia="Times New Roman" w:cstheme="minorHAnsi"/>
                <w:b/>
                <w:bCs/>
                <w:color w:val="000000"/>
                <w:lang w:eastAsia="el-GR"/>
              </w:rPr>
              <w:t xml:space="preserve">και δέκτης </w:t>
            </w:r>
            <w:r w:rsidR="00C2477F" w:rsidRPr="00C2477F">
              <w:rPr>
                <w:rFonts w:eastAsia="Times New Roman" w:cstheme="minorHAnsi"/>
                <w:b/>
                <w:bCs/>
                <w:color w:val="000000"/>
                <w:lang w:eastAsia="el-GR"/>
              </w:rPr>
              <w:t>UHF 2 Καναλιών</w:t>
            </w:r>
            <w:r w:rsidRPr="00222E08">
              <w:rPr>
                <w:rFonts w:eastAsia="Times New Roman" w:cstheme="minorHAnsi"/>
                <w:b/>
                <w:bCs/>
                <w:color w:val="000000"/>
                <w:lang w:eastAsia="el-GR"/>
              </w:rPr>
              <w:t xml:space="preserve">)  </w:t>
            </w:r>
          </w:p>
        </w:tc>
      </w:tr>
      <w:tr w:rsidR="00732067" w14:paraId="756B64B3" w14:textId="77777777" w:rsidTr="00FE2942">
        <w:tc>
          <w:tcPr>
            <w:tcW w:w="680" w:type="dxa"/>
            <w:tcBorders>
              <w:left w:val="single" w:sz="4" w:space="0" w:color="auto"/>
            </w:tcBorders>
            <w:vAlign w:val="center"/>
          </w:tcPr>
          <w:p w14:paraId="60C468BD" w14:textId="77777777" w:rsidR="00732067" w:rsidRPr="004F4827" w:rsidRDefault="00732067" w:rsidP="00FE2942">
            <w:pPr>
              <w:jc w:val="center"/>
              <w:rPr>
                <w:rFonts w:eastAsia="Times New Roman" w:cstheme="minorHAnsi"/>
                <w:bCs/>
                <w:color w:val="000000"/>
                <w:lang w:eastAsia="el-GR"/>
              </w:rPr>
            </w:pPr>
            <w:r>
              <w:rPr>
                <w:rFonts w:eastAsia="Times New Roman" w:cstheme="minorHAnsi"/>
                <w:bCs/>
                <w:color w:val="000000"/>
                <w:lang w:eastAsia="el-GR"/>
              </w:rPr>
              <w:t>3</w:t>
            </w:r>
            <w:r w:rsidRPr="004F4827">
              <w:rPr>
                <w:rFonts w:eastAsia="Times New Roman" w:cstheme="minorHAnsi"/>
                <w:bCs/>
                <w:color w:val="000000"/>
                <w:lang w:eastAsia="el-GR"/>
              </w:rPr>
              <w:t>.1</w:t>
            </w:r>
          </w:p>
        </w:tc>
        <w:tc>
          <w:tcPr>
            <w:tcW w:w="2910" w:type="dxa"/>
            <w:vAlign w:val="center"/>
          </w:tcPr>
          <w:p w14:paraId="69F313AB"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2D466E60" w14:textId="296BAACB"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1 τεμάχιο</w:t>
            </w:r>
            <w:r w:rsidR="00C2477F">
              <w:rPr>
                <w:rFonts w:eastAsia="Times New Roman" w:cstheme="minorHAnsi"/>
                <w:bCs/>
                <w:color w:val="000000"/>
                <w:lang w:eastAsia="el-GR"/>
              </w:rPr>
              <w:t xml:space="preserve"> </w:t>
            </w:r>
          </w:p>
        </w:tc>
        <w:tc>
          <w:tcPr>
            <w:tcW w:w="1156" w:type="dxa"/>
          </w:tcPr>
          <w:p w14:paraId="020517E5" w14:textId="77777777" w:rsidR="00732067" w:rsidRDefault="00732067" w:rsidP="00FE2942">
            <w:pPr>
              <w:rPr>
                <w:rFonts w:cstheme="minorHAnsi"/>
                <w:b/>
              </w:rPr>
            </w:pPr>
          </w:p>
        </w:tc>
        <w:tc>
          <w:tcPr>
            <w:tcW w:w="2539" w:type="dxa"/>
          </w:tcPr>
          <w:p w14:paraId="18725674" w14:textId="77777777" w:rsidR="00732067" w:rsidRDefault="00732067" w:rsidP="00FE2942">
            <w:pPr>
              <w:rPr>
                <w:rFonts w:cstheme="minorHAnsi"/>
                <w:b/>
              </w:rPr>
            </w:pPr>
          </w:p>
        </w:tc>
      </w:tr>
      <w:tr w:rsidR="00732067" w14:paraId="2815A969" w14:textId="77777777" w:rsidTr="00FE2942">
        <w:tc>
          <w:tcPr>
            <w:tcW w:w="680" w:type="dxa"/>
            <w:vAlign w:val="center"/>
          </w:tcPr>
          <w:p w14:paraId="34031F97" w14:textId="77777777" w:rsidR="00732067" w:rsidRPr="004F4827" w:rsidRDefault="00732067" w:rsidP="00FE2942">
            <w:pPr>
              <w:jc w:val="center"/>
              <w:rPr>
                <w:rFonts w:cstheme="minorHAnsi"/>
              </w:rPr>
            </w:pPr>
            <w:r>
              <w:rPr>
                <w:rFonts w:cstheme="minorHAnsi"/>
              </w:rPr>
              <w:t>3.2</w:t>
            </w:r>
          </w:p>
        </w:tc>
        <w:tc>
          <w:tcPr>
            <w:tcW w:w="2910" w:type="dxa"/>
          </w:tcPr>
          <w:p w14:paraId="76DFA15E" w14:textId="76AE0A9D" w:rsidR="00732067" w:rsidRPr="004308B0" w:rsidRDefault="00732067" w:rsidP="00FE2942">
            <w:pPr>
              <w:rPr>
                <w:rFonts w:ascii="Calibri" w:eastAsia="Times New Roman" w:hAnsi="Calibri"/>
                <w:color w:val="000000"/>
                <w:lang w:eastAsia="el-GR"/>
              </w:rPr>
            </w:pPr>
            <w:r w:rsidRPr="00222E08">
              <w:rPr>
                <w:rFonts w:ascii="Calibri" w:eastAsia="Times New Roman" w:hAnsi="Calibri"/>
                <w:color w:val="000000"/>
                <w:lang w:eastAsia="el-GR"/>
              </w:rPr>
              <w:t>Χρήση: Παρουσιάσεων, Φωνής</w:t>
            </w:r>
          </w:p>
        </w:tc>
        <w:tc>
          <w:tcPr>
            <w:tcW w:w="1555" w:type="dxa"/>
            <w:vAlign w:val="center"/>
          </w:tcPr>
          <w:p w14:paraId="7C3E9838" w14:textId="77777777" w:rsidR="00732067" w:rsidRDefault="00732067" w:rsidP="00FE2942">
            <w:pPr>
              <w:jc w:val="center"/>
              <w:rPr>
                <w:rFonts w:cstheme="minorHAnsi"/>
                <w:b/>
              </w:rPr>
            </w:pPr>
            <w:r>
              <w:rPr>
                <w:rFonts w:cstheme="minorHAnsi"/>
                <w:b/>
              </w:rPr>
              <w:t>ΝΑΙ</w:t>
            </w:r>
          </w:p>
        </w:tc>
        <w:tc>
          <w:tcPr>
            <w:tcW w:w="1156" w:type="dxa"/>
          </w:tcPr>
          <w:p w14:paraId="08628CF7" w14:textId="77777777" w:rsidR="00732067" w:rsidRDefault="00732067" w:rsidP="00FE2942">
            <w:pPr>
              <w:rPr>
                <w:rFonts w:cstheme="minorHAnsi"/>
                <w:b/>
              </w:rPr>
            </w:pPr>
          </w:p>
        </w:tc>
        <w:tc>
          <w:tcPr>
            <w:tcW w:w="2539" w:type="dxa"/>
          </w:tcPr>
          <w:p w14:paraId="47C69381" w14:textId="77777777" w:rsidR="00732067" w:rsidRDefault="00732067" w:rsidP="00FE2942">
            <w:pPr>
              <w:rPr>
                <w:rFonts w:cstheme="minorHAnsi"/>
                <w:b/>
              </w:rPr>
            </w:pPr>
          </w:p>
        </w:tc>
      </w:tr>
      <w:tr w:rsidR="00732067" w14:paraId="48664F72" w14:textId="77777777" w:rsidTr="00FE2942">
        <w:tc>
          <w:tcPr>
            <w:tcW w:w="680" w:type="dxa"/>
            <w:vAlign w:val="center"/>
          </w:tcPr>
          <w:p w14:paraId="6210EA0C" w14:textId="77777777" w:rsidR="00732067" w:rsidRPr="004F4827" w:rsidRDefault="00732067" w:rsidP="00FE2942">
            <w:pPr>
              <w:jc w:val="center"/>
              <w:rPr>
                <w:rFonts w:cstheme="minorHAnsi"/>
              </w:rPr>
            </w:pPr>
            <w:r>
              <w:rPr>
                <w:rFonts w:cstheme="minorHAnsi"/>
              </w:rPr>
              <w:t>3.3</w:t>
            </w:r>
          </w:p>
        </w:tc>
        <w:tc>
          <w:tcPr>
            <w:tcW w:w="2910" w:type="dxa"/>
          </w:tcPr>
          <w:p w14:paraId="3DEFC472" w14:textId="77777777" w:rsidR="00732067" w:rsidRPr="004308B0" w:rsidRDefault="00732067" w:rsidP="00FE2942">
            <w:pPr>
              <w:rPr>
                <w:rFonts w:ascii="Calibri" w:eastAsia="Times New Roman" w:hAnsi="Calibri"/>
                <w:color w:val="000000"/>
                <w:lang w:eastAsia="el-GR"/>
              </w:rPr>
            </w:pPr>
            <w:r w:rsidRPr="00222E08">
              <w:rPr>
                <w:rFonts w:ascii="Calibri" w:eastAsia="Times New Roman" w:hAnsi="Calibri"/>
                <w:color w:val="000000"/>
                <w:lang w:eastAsia="el-GR"/>
              </w:rPr>
              <w:t>Είδος: Χειρός</w:t>
            </w:r>
          </w:p>
        </w:tc>
        <w:tc>
          <w:tcPr>
            <w:tcW w:w="1555" w:type="dxa"/>
            <w:vAlign w:val="center"/>
          </w:tcPr>
          <w:p w14:paraId="32502D72" w14:textId="77777777" w:rsidR="00732067" w:rsidRDefault="00732067" w:rsidP="00FE2942">
            <w:pPr>
              <w:jc w:val="center"/>
              <w:rPr>
                <w:rFonts w:cstheme="minorHAnsi"/>
                <w:b/>
              </w:rPr>
            </w:pPr>
            <w:r>
              <w:rPr>
                <w:rFonts w:cstheme="minorHAnsi"/>
                <w:b/>
              </w:rPr>
              <w:t>ΝΑΙ</w:t>
            </w:r>
          </w:p>
        </w:tc>
        <w:tc>
          <w:tcPr>
            <w:tcW w:w="1156" w:type="dxa"/>
          </w:tcPr>
          <w:p w14:paraId="48EC34B2" w14:textId="77777777" w:rsidR="00732067" w:rsidRDefault="00732067" w:rsidP="00FE2942">
            <w:pPr>
              <w:rPr>
                <w:rFonts w:cstheme="minorHAnsi"/>
                <w:b/>
              </w:rPr>
            </w:pPr>
          </w:p>
        </w:tc>
        <w:tc>
          <w:tcPr>
            <w:tcW w:w="2539" w:type="dxa"/>
          </w:tcPr>
          <w:p w14:paraId="28AE790A" w14:textId="77777777" w:rsidR="00732067" w:rsidRDefault="00732067" w:rsidP="00FE2942">
            <w:pPr>
              <w:rPr>
                <w:rFonts w:cstheme="minorHAnsi"/>
                <w:b/>
              </w:rPr>
            </w:pPr>
          </w:p>
        </w:tc>
      </w:tr>
      <w:tr w:rsidR="00732067" w14:paraId="4E7DC412" w14:textId="77777777" w:rsidTr="00FE2942">
        <w:tc>
          <w:tcPr>
            <w:tcW w:w="680" w:type="dxa"/>
            <w:vAlign w:val="center"/>
          </w:tcPr>
          <w:p w14:paraId="1802A7F3" w14:textId="77777777" w:rsidR="00732067" w:rsidRPr="004F4827" w:rsidRDefault="00732067" w:rsidP="00FE2942">
            <w:pPr>
              <w:jc w:val="center"/>
              <w:rPr>
                <w:rFonts w:cstheme="minorHAnsi"/>
              </w:rPr>
            </w:pPr>
            <w:r>
              <w:rPr>
                <w:rFonts w:cstheme="minorHAnsi"/>
              </w:rPr>
              <w:t>3.4</w:t>
            </w:r>
          </w:p>
        </w:tc>
        <w:tc>
          <w:tcPr>
            <w:tcW w:w="2910" w:type="dxa"/>
          </w:tcPr>
          <w:p w14:paraId="38F1DF75" w14:textId="77777777" w:rsidR="00732067" w:rsidRPr="00C2477F" w:rsidRDefault="00732067" w:rsidP="00FE2942">
            <w:pPr>
              <w:rPr>
                <w:rFonts w:ascii="Calibri" w:eastAsia="Times New Roman" w:hAnsi="Calibri"/>
                <w:color w:val="000000"/>
                <w:lang w:eastAsia="el-GR"/>
              </w:rPr>
            </w:pPr>
            <w:r w:rsidRPr="00222E08">
              <w:rPr>
                <w:rFonts w:ascii="Calibri" w:eastAsia="Times New Roman" w:hAnsi="Calibri"/>
                <w:color w:val="000000"/>
                <w:lang w:eastAsia="el-GR"/>
              </w:rPr>
              <w:t>Τύπος (Τρόπος Λειτουργίας): Δυναμικό</w:t>
            </w:r>
          </w:p>
        </w:tc>
        <w:tc>
          <w:tcPr>
            <w:tcW w:w="1555" w:type="dxa"/>
            <w:vAlign w:val="center"/>
          </w:tcPr>
          <w:p w14:paraId="32165E9A" w14:textId="77777777" w:rsidR="00732067" w:rsidRDefault="00732067" w:rsidP="00FE2942">
            <w:pPr>
              <w:jc w:val="center"/>
              <w:rPr>
                <w:rFonts w:cstheme="minorHAnsi"/>
                <w:b/>
              </w:rPr>
            </w:pPr>
            <w:r>
              <w:rPr>
                <w:rFonts w:cstheme="minorHAnsi"/>
                <w:b/>
              </w:rPr>
              <w:t>ΝΑΙ</w:t>
            </w:r>
          </w:p>
        </w:tc>
        <w:tc>
          <w:tcPr>
            <w:tcW w:w="1156" w:type="dxa"/>
          </w:tcPr>
          <w:p w14:paraId="1F37FE48" w14:textId="77777777" w:rsidR="00732067" w:rsidRDefault="00732067" w:rsidP="00FE2942">
            <w:pPr>
              <w:rPr>
                <w:rFonts w:cstheme="minorHAnsi"/>
                <w:b/>
              </w:rPr>
            </w:pPr>
          </w:p>
        </w:tc>
        <w:tc>
          <w:tcPr>
            <w:tcW w:w="2539" w:type="dxa"/>
          </w:tcPr>
          <w:p w14:paraId="4222DCCF" w14:textId="77777777" w:rsidR="00732067" w:rsidRDefault="00732067" w:rsidP="00FE2942">
            <w:pPr>
              <w:rPr>
                <w:rFonts w:cstheme="minorHAnsi"/>
                <w:b/>
              </w:rPr>
            </w:pPr>
          </w:p>
        </w:tc>
      </w:tr>
      <w:tr w:rsidR="00732067" w14:paraId="370297C0" w14:textId="77777777" w:rsidTr="00FE2942">
        <w:tc>
          <w:tcPr>
            <w:tcW w:w="680" w:type="dxa"/>
            <w:vAlign w:val="center"/>
          </w:tcPr>
          <w:p w14:paraId="49D7BC55" w14:textId="77777777" w:rsidR="00732067" w:rsidRPr="004F4827" w:rsidRDefault="00732067" w:rsidP="00FE2942">
            <w:pPr>
              <w:jc w:val="center"/>
              <w:rPr>
                <w:rFonts w:cstheme="minorHAnsi"/>
              </w:rPr>
            </w:pPr>
            <w:r>
              <w:rPr>
                <w:rFonts w:cstheme="minorHAnsi"/>
              </w:rPr>
              <w:t>3.4</w:t>
            </w:r>
          </w:p>
        </w:tc>
        <w:tc>
          <w:tcPr>
            <w:tcW w:w="2910" w:type="dxa"/>
          </w:tcPr>
          <w:p w14:paraId="7460E1E4" w14:textId="4054CCB7" w:rsidR="00732067" w:rsidRPr="004308B0" w:rsidRDefault="00AD3818" w:rsidP="00FE2942">
            <w:pPr>
              <w:rPr>
                <w:rFonts w:ascii="Calibri" w:eastAsia="Times New Roman" w:hAnsi="Calibri"/>
                <w:color w:val="000000"/>
                <w:lang w:eastAsia="el-GR"/>
              </w:rPr>
            </w:pPr>
            <w:r>
              <w:rPr>
                <w:rFonts w:ascii="Calibri" w:eastAsia="Times New Roman" w:hAnsi="Calibri"/>
                <w:color w:val="000000"/>
                <w:lang w:val="en-US" w:eastAsia="el-GR"/>
              </w:rPr>
              <w:t xml:space="preserve">Frequency </w:t>
            </w:r>
            <w:proofErr w:type="spellStart"/>
            <w:r>
              <w:rPr>
                <w:rFonts w:ascii="Calibri" w:eastAsia="Times New Roman" w:hAnsi="Calibri"/>
                <w:color w:val="000000"/>
                <w:lang w:val="en-US" w:eastAsia="el-GR"/>
              </w:rPr>
              <w:t>respomse</w:t>
            </w:r>
            <w:proofErr w:type="spellEnd"/>
            <w:r w:rsidR="00732067" w:rsidRPr="00222E08">
              <w:rPr>
                <w:rFonts w:ascii="Calibri" w:eastAsia="Times New Roman" w:hAnsi="Calibri"/>
                <w:color w:val="000000"/>
                <w:lang w:eastAsia="el-GR"/>
              </w:rPr>
              <w:t xml:space="preserve">: </w:t>
            </w:r>
            <w:r w:rsidR="00C2477F">
              <w:rPr>
                <w:rFonts w:ascii="Calibri" w:eastAsia="Times New Roman" w:hAnsi="Calibri"/>
                <w:color w:val="000000"/>
                <w:lang w:val="en-US" w:eastAsia="el-GR"/>
              </w:rPr>
              <w:t>30</w:t>
            </w:r>
            <w:r w:rsidR="00732067" w:rsidRPr="00222E08">
              <w:rPr>
                <w:rFonts w:ascii="Calibri" w:eastAsia="Times New Roman" w:hAnsi="Calibri"/>
                <w:color w:val="000000"/>
                <w:lang w:eastAsia="el-GR"/>
              </w:rPr>
              <w:t xml:space="preserve"> </w:t>
            </w:r>
            <w:r w:rsidR="004442D3">
              <w:rPr>
                <w:rFonts w:ascii="Calibri" w:eastAsia="Times New Roman" w:hAnsi="Calibri"/>
                <w:color w:val="000000"/>
                <w:lang w:eastAsia="el-GR"/>
              </w:rPr>
              <w:t>–</w:t>
            </w:r>
            <w:r w:rsidR="00732067" w:rsidRPr="00222E08">
              <w:rPr>
                <w:rFonts w:ascii="Calibri" w:eastAsia="Times New Roman" w:hAnsi="Calibri"/>
                <w:color w:val="000000"/>
                <w:lang w:eastAsia="el-GR"/>
              </w:rPr>
              <w:t xml:space="preserve"> </w:t>
            </w:r>
            <w:r w:rsidR="00C2477F">
              <w:rPr>
                <w:rFonts w:ascii="Calibri" w:eastAsia="Times New Roman" w:hAnsi="Calibri"/>
                <w:color w:val="000000"/>
                <w:lang w:val="en-US" w:eastAsia="el-GR"/>
              </w:rPr>
              <w:t>20</w:t>
            </w:r>
            <w:r w:rsidR="00732067" w:rsidRPr="00222E08">
              <w:rPr>
                <w:rFonts w:ascii="Calibri" w:eastAsia="Times New Roman" w:hAnsi="Calibri"/>
                <w:color w:val="000000"/>
                <w:lang w:eastAsia="el-GR"/>
              </w:rPr>
              <w:t xml:space="preserve">000 </w:t>
            </w:r>
            <w:proofErr w:type="spellStart"/>
            <w:r w:rsidR="00732067" w:rsidRPr="00222E08">
              <w:rPr>
                <w:rFonts w:ascii="Calibri" w:eastAsia="Times New Roman" w:hAnsi="Calibri"/>
                <w:color w:val="000000"/>
                <w:lang w:eastAsia="el-GR"/>
              </w:rPr>
              <w:t>Hz</w:t>
            </w:r>
            <w:proofErr w:type="spellEnd"/>
          </w:p>
        </w:tc>
        <w:tc>
          <w:tcPr>
            <w:tcW w:w="1555" w:type="dxa"/>
            <w:vAlign w:val="center"/>
          </w:tcPr>
          <w:p w14:paraId="43C6DFF0" w14:textId="77777777" w:rsidR="00732067" w:rsidRDefault="00732067" w:rsidP="00FE2942">
            <w:pPr>
              <w:jc w:val="center"/>
              <w:rPr>
                <w:rFonts w:cstheme="minorHAnsi"/>
                <w:b/>
              </w:rPr>
            </w:pPr>
            <w:r>
              <w:rPr>
                <w:rFonts w:cstheme="minorHAnsi"/>
                <w:b/>
              </w:rPr>
              <w:t>ΝΑΙ</w:t>
            </w:r>
          </w:p>
        </w:tc>
        <w:tc>
          <w:tcPr>
            <w:tcW w:w="1156" w:type="dxa"/>
          </w:tcPr>
          <w:p w14:paraId="3F89DA9F" w14:textId="77777777" w:rsidR="00732067" w:rsidRDefault="00732067" w:rsidP="00FE2942">
            <w:pPr>
              <w:rPr>
                <w:rFonts w:cstheme="minorHAnsi"/>
                <w:b/>
              </w:rPr>
            </w:pPr>
          </w:p>
        </w:tc>
        <w:tc>
          <w:tcPr>
            <w:tcW w:w="2539" w:type="dxa"/>
          </w:tcPr>
          <w:p w14:paraId="2694D6D6" w14:textId="77777777" w:rsidR="00732067" w:rsidRDefault="00732067" w:rsidP="00FE2942">
            <w:pPr>
              <w:rPr>
                <w:rFonts w:cstheme="minorHAnsi"/>
                <w:b/>
              </w:rPr>
            </w:pPr>
          </w:p>
        </w:tc>
      </w:tr>
      <w:tr w:rsidR="00732067" w14:paraId="2149533E" w14:textId="77777777" w:rsidTr="00FE2942">
        <w:tc>
          <w:tcPr>
            <w:tcW w:w="680" w:type="dxa"/>
            <w:vAlign w:val="center"/>
          </w:tcPr>
          <w:p w14:paraId="79846994" w14:textId="77777777" w:rsidR="00732067" w:rsidRPr="004F4827" w:rsidRDefault="00732067" w:rsidP="00FE2942">
            <w:pPr>
              <w:jc w:val="center"/>
              <w:rPr>
                <w:rFonts w:cstheme="minorHAnsi"/>
              </w:rPr>
            </w:pPr>
            <w:r>
              <w:rPr>
                <w:rFonts w:cstheme="minorHAnsi"/>
              </w:rPr>
              <w:t>3.5</w:t>
            </w:r>
          </w:p>
        </w:tc>
        <w:tc>
          <w:tcPr>
            <w:tcW w:w="2910" w:type="dxa"/>
          </w:tcPr>
          <w:p w14:paraId="67D341E2" w14:textId="1B2BB1D4" w:rsidR="00732067" w:rsidRPr="00C2477F" w:rsidRDefault="00C2477F" w:rsidP="00FE2942">
            <w:pPr>
              <w:rPr>
                <w:rFonts w:ascii="Calibri" w:eastAsia="Times New Roman" w:hAnsi="Calibri"/>
                <w:color w:val="000000"/>
                <w:lang w:eastAsia="el-GR"/>
              </w:rPr>
            </w:pPr>
            <w:r w:rsidRPr="00C2477F">
              <w:rPr>
                <w:rFonts w:ascii="Calibri" w:eastAsia="Times New Roman" w:hAnsi="Calibri"/>
                <w:color w:val="000000"/>
                <w:lang w:eastAsia="el-GR"/>
              </w:rPr>
              <w:t xml:space="preserve">2 ασύρματα μικρόφωνα και δέκτης </w:t>
            </w:r>
            <w:r w:rsidRPr="00C2477F">
              <w:rPr>
                <w:rFonts w:ascii="Calibri" w:eastAsia="Times New Roman" w:hAnsi="Calibri"/>
                <w:color w:val="000000"/>
                <w:lang w:val="en-US" w:eastAsia="el-GR"/>
              </w:rPr>
              <w:t>UHF</w:t>
            </w:r>
            <w:r w:rsidRPr="00C2477F">
              <w:rPr>
                <w:rFonts w:ascii="Calibri" w:eastAsia="Times New Roman" w:hAnsi="Calibri"/>
                <w:color w:val="000000"/>
                <w:lang w:eastAsia="el-GR"/>
              </w:rPr>
              <w:t xml:space="preserve"> 2 καναλιών</w:t>
            </w:r>
          </w:p>
        </w:tc>
        <w:tc>
          <w:tcPr>
            <w:tcW w:w="1555" w:type="dxa"/>
            <w:vAlign w:val="center"/>
          </w:tcPr>
          <w:p w14:paraId="2E936354" w14:textId="77777777" w:rsidR="00732067" w:rsidRDefault="00732067" w:rsidP="00FE2942">
            <w:pPr>
              <w:jc w:val="center"/>
              <w:rPr>
                <w:rFonts w:cstheme="minorHAnsi"/>
                <w:b/>
              </w:rPr>
            </w:pPr>
            <w:r>
              <w:rPr>
                <w:rFonts w:cstheme="minorHAnsi"/>
                <w:b/>
              </w:rPr>
              <w:t>ΝΑΙ</w:t>
            </w:r>
          </w:p>
        </w:tc>
        <w:tc>
          <w:tcPr>
            <w:tcW w:w="1156" w:type="dxa"/>
          </w:tcPr>
          <w:p w14:paraId="67565A64" w14:textId="77777777" w:rsidR="00732067" w:rsidRDefault="00732067" w:rsidP="00FE2942">
            <w:pPr>
              <w:rPr>
                <w:rFonts w:cstheme="minorHAnsi"/>
                <w:b/>
              </w:rPr>
            </w:pPr>
          </w:p>
        </w:tc>
        <w:tc>
          <w:tcPr>
            <w:tcW w:w="2539" w:type="dxa"/>
          </w:tcPr>
          <w:p w14:paraId="76D6961A" w14:textId="77777777" w:rsidR="00732067" w:rsidRDefault="00732067" w:rsidP="00FE2942">
            <w:pPr>
              <w:rPr>
                <w:rFonts w:cstheme="minorHAnsi"/>
                <w:b/>
              </w:rPr>
            </w:pPr>
          </w:p>
        </w:tc>
      </w:tr>
      <w:tr w:rsidR="00C2477F" w14:paraId="7D16DF55" w14:textId="77777777" w:rsidTr="00FE2942">
        <w:tc>
          <w:tcPr>
            <w:tcW w:w="680" w:type="dxa"/>
            <w:vAlign w:val="center"/>
          </w:tcPr>
          <w:p w14:paraId="3926D85E" w14:textId="47B7344A" w:rsidR="00C2477F" w:rsidRDefault="00C2477F" w:rsidP="00FE2942">
            <w:pPr>
              <w:jc w:val="center"/>
              <w:rPr>
                <w:rFonts w:cstheme="minorHAnsi"/>
              </w:rPr>
            </w:pPr>
            <w:r>
              <w:rPr>
                <w:rFonts w:cstheme="minorHAnsi"/>
              </w:rPr>
              <w:t>3.6</w:t>
            </w:r>
          </w:p>
        </w:tc>
        <w:tc>
          <w:tcPr>
            <w:tcW w:w="2910" w:type="dxa"/>
          </w:tcPr>
          <w:p w14:paraId="48F0C1AE" w14:textId="6B84191C" w:rsidR="00C2477F" w:rsidRPr="00C2477F" w:rsidRDefault="00C2477F" w:rsidP="00C2477F">
            <w:pPr>
              <w:rPr>
                <w:rFonts w:ascii="Calibri" w:eastAsia="Times New Roman" w:hAnsi="Calibri"/>
                <w:color w:val="000000"/>
                <w:lang w:eastAsia="el-GR"/>
              </w:rPr>
            </w:pPr>
            <w:r>
              <w:rPr>
                <w:rFonts w:ascii="Calibri" w:eastAsia="Times New Roman" w:hAnsi="Calibri"/>
                <w:color w:val="000000"/>
                <w:lang w:eastAsia="el-GR"/>
              </w:rPr>
              <w:t xml:space="preserve">Δυνατότητα σύνδεσης με: 1) </w:t>
            </w:r>
            <w:r w:rsidRPr="00C2477F">
              <w:rPr>
                <w:rFonts w:ascii="Calibri" w:eastAsia="Times New Roman" w:hAnsi="Calibri"/>
                <w:color w:val="000000"/>
                <w:lang w:eastAsia="el-GR"/>
              </w:rPr>
              <w:t xml:space="preserve">Γραμμή </w:t>
            </w:r>
            <w:proofErr w:type="spellStart"/>
            <w:r w:rsidRPr="00C2477F">
              <w:rPr>
                <w:rFonts w:ascii="Calibri" w:eastAsia="Times New Roman" w:hAnsi="Calibri"/>
                <w:color w:val="000000"/>
                <w:lang w:eastAsia="el-GR"/>
              </w:rPr>
              <w:t>Balanced</w:t>
            </w:r>
            <w:proofErr w:type="spellEnd"/>
            <w:r>
              <w:rPr>
                <w:rFonts w:ascii="Calibri" w:eastAsia="Times New Roman" w:hAnsi="Calibri"/>
                <w:color w:val="000000"/>
                <w:lang w:eastAsia="el-GR"/>
              </w:rPr>
              <w:t>,</w:t>
            </w:r>
            <w:r w:rsidRPr="00C2477F">
              <w:rPr>
                <w:rFonts w:ascii="Calibri" w:eastAsia="Times New Roman" w:hAnsi="Calibri"/>
                <w:color w:val="000000"/>
                <w:lang w:eastAsia="el-GR"/>
              </w:rPr>
              <w:t xml:space="preserve"> 2 </w:t>
            </w:r>
            <w:r w:rsidRPr="00C2477F">
              <w:rPr>
                <w:rFonts w:ascii="Calibri" w:eastAsia="Times New Roman" w:hAnsi="Calibri"/>
                <w:color w:val="000000"/>
                <w:lang w:eastAsia="el-GR"/>
              </w:rPr>
              <w:lastRenderedPageBreak/>
              <w:t xml:space="preserve">διαφορετικά κανάλια (XLR - </w:t>
            </w:r>
            <w:proofErr w:type="spellStart"/>
            <w:r w:rsidRPr="00C2477F">
              <w:rPr>
                <w:rFonts w:ascii="Calibri" w:eastAsia="Times New Roman" w:hAnsi="Calibri"/>
                <w:color w:val="000000"/>
                <w:lang w:eastAsia="el-GR"/>
              </w:rPr>
              <w:t>Canon</w:t>
            </w:r>
            <w:proofErr w:type="spellEnd"/>
            <w:r w:rsidRPr="00C2477F">
              <w:rPr>
                <w:rFonts w:ascii="Calibri" w:eastAsia="Times New Roman" w:hAnsi="Calibri"/>
                <w:color w:val="000000"/>
                <w:lang w:eastAsia="el-GR"/>
              </w:rPr>
              <w:t>)</w:t>
            </w:r>
          </w:p>
          <w:p w14:paraId="5742FC69" w14:textId="0D6225A5" w:rsidR="00C2477F" w:rsidRPr="00C2477F" w:rsidRDefault="00C2477F" w:rsidP="00C2477F">
            <w:pPr>
              <w:rPr>
                <w:rFonts w:ascii="Calibri" w:eastAsia="Times New Roman" w:hAnsi="Calibri"/>
                <w:color w:val="000000"/>
                <w:lang w:val="en-US" w:eastAsia="el-GR"/>
              </w:rPr>
            </w:pPr>
            <w:r w:rsidRPr="00C2477F">
              <w:rPr>
                <w:rFonts w:ascii="Calibri" w:eastAsia="Times New Roman" w:hAnsi="Calibri"/>
                <w:color w:val="000000"/>
                <w:lang w:val="en-US" w:eastAsia="el-GR"/>
              </w:rPr>
              <w:t xml:space="preserve">2) </w:t>
            </w:r>
            <w:r w:rsidRPr="00C2477F">
              <w:rPr>
                <w:rFonts w:ascii="Calibri" w:eastAsia="Times New Roman" w:hAnsi="Calibri"/>
                <w:color w:val="000000"/>
                <w:lang w:eastAsia="el-GR"/>
              </w:rPr>
              <w:t>Γραμμή</w:t>
            </w:r>
            <w:r w:rsidRPr="00C2477F">
              <w:rPr>
                <w:rFonts w:ascii="Calibri" w:eastAsia="Times New Roman" w:hAnsi="Calibri"/>
                <w:color w:val="000000"/>
                <w:lang w:val="en-US" w:eastAsia="el-GR"/>
              </w:rPr>
              <w:t xml:space="preserve"> Unbalanced, 1 mixed out </w:t>
            </w:r>
            <w:r w:rsidRPr="00C2477F">
              <w:rPr>
                <w:rFonts w:ascii="Calibri" w:eastAsia="Times New Roman" w:hAnsi="Calibri"/>
                <w:color w:val="000000"/>
                <w:lang w:eastAsia="el-GR"/>
              </w:rPr>
              <w:t>κανάλι</w:t>
            </w:r>
            <w:r w:rsidRPr="00C2477F">
              <w:rPr>
                <w:rFonts w:ascii="Calibri" w:eastAsia="Times New Roman" w:hAnsi="Calibri"/>
                <w:color w:val="000000"/>
                <w:lang w:val="en-US" w:eastAsia="el-GR"/>
              </w:rPr>
              <w:t xml:space="preserve"> (Jack 6.3mm)</w:t>
            </w:r>
          </w:p>
          <w:p w14:paraId="22477361" w14:textId="009C7A47" w:rsidR="00C2477F" w:rsidRPr="00C2477F" w:rsidRDefault="00C2477F" w:rsidP="00FE2942">
            <w:pPr>
              <w:rPr>
                <w:rFonts w:ascii="Calibri" w:eastAsia="Times New Roman" w:hAnsi="Calibri"/>
                <w:color w:val="000000"/>
                <w:lang w:val="en-US" w:eastAsia="el-GR"/>
              </w:rPr>
            </w:pPr>
          </w:p>
        </w:tc>
        <w:tc>
          <w:tcPr>
            <w:tcW w:w="1555" w:type="dxa"/>
            <w:vAlign w:val="center"/>
          </w:tcPr>
          <w:p w14:paraId="2A2212ED" w14:textId="5DF0806B" w:rsidR="00C2477F" w:rsidRDefault="00C2477F" w:rsidP="00FE2942">
            <w:pPr>
              <w:jc w:val="center"/>
              <w:rPr>
                <w:rFonts w:cstheme="minorHAnsi"/>
                <w:b/>
              </w:rPr>
            </w:pPr>
            <w:r>
              <w:rPr>
                <w:rFonts w:cstheme="minorHAnsi"/>
                <w:b/>
              </w:rPr>
              <w:lastRenderedPageBreak/>
              <w:t>ΝΑΙ</w:t>
            </w:r>
          </w:p>
        </w:tc>
        <w:tc>
          <w:tcPr>
            <w:tcW w:w="1156" w:type="dxa"/>
          </w:tcPr>
          <w:p w14:paraId="783CDAE5" w14:textId="77777777" w:rsidR="00C2477F" w:rsidRDefault="00C2477F" w:rsidP="00FE2942">
            <w:pPr>
              <w:rPr>
                <w:rFonts w:cstheme="minorHAnsi"/>
                <w:b/>
              </w:rPr>
            </w:pPr>
          </w:p>
        </w:tc>
        <w:tc>
          <w:tcPr>
            <w:tcW w:w="2539" w:type="dxa"/>
          </w:tcPr>
          <w:p w14:paraId="51A68A5C" w14:textId="77777777" w:rsidR="00C2477F" w:rsidRDefault="00C2477F" w:rsidP="00FE2942">
            <w:pPr>
              <w:rPr>
                <w:rFonts w:cstheme="minorHAnsi"/>
                <w:b/>
              </w:rPr>
            </w:pPr>
          </w:p>
        </w:tc>
      </w:tr>
      <w:tr w:rsidR="00C2477F" w14:paraId="1866C7BD" w14:textId="77777777" w:rsidTr="00FE2942">
        <w:tc>
          <w:tcPr>
            <w:tcW w:w="680" w:type="dxa"/>
            <w:vAlign w:val="center"/>
          </w:tcPr>
          <w:p w14:paraId="5B88F7E0" w14:textId="089C9C46" w:rsidR="00C2477F" w:rsidRDefault="00C2477F" w:rsidP="00FE2942">
            <w:pPr>
              <w:jc w:val="center"/>
              <w:rPr>
                <w:rFonts w:cstheme="minorHAnsi"/>
              </w:rPr>
            </w:pPr>
            <w:r>
              <w:rPr>
                <w:rFonts w:cstheme="minorHAnsi"/>
              </w:rPr>
              <w:lastRenderedPageBreak/>
              <w:t>3.7</w:t>
            </w:r>
          </w:p>
        </w:tc>
        <w:tc>
          <w:tcPr>
            <w:tcW w:w="2910" w:type="dxa"/>
          </w:tcPr>
          <w:p w14:paraId="309A3101" w14:textId="7F046595" w:rsidR="00C2477F" w:rsidRDefault="00C2477F" w:rsidP="00C2477F">
            <w:pPr>
              <w:rPr>
                <w:rFonts w:ascii="Calibri" w:eastAsia="Times New Roman" w:hAnsi="Calibri"/>
                <w:color w:val="000000"/>
                <w:lang w:eastAsia="el-GR"/>
              </w:rPr>
            </w:pPr>
            <w:r>
              <w:rPr>
                <w:rFonts w:ascii="Calibri" w:eastAsia="Times New Roman" w:hAnsi="Calibri"/>
                <w:color w:val="000000"/>
                <w:lang w:eastAsia="el-GR"/>
              </w:rPr>
              <w:t xml:space="preserve">Να περιλαμβάνεται </w:t>
            </w:r>
            <w:r w:rsidRPr="00C2477F">
              <w:rPr>
                <w:rFonts w:ascii="Calibri" w:eastAsia="Times New Roman" w:hAnsi="Calibri"/>
                <w:color w:val="000000"/>
                <w:lang w:eastAsia="el-GR"/>
              </w:rPr>
              <w:t>εξωτερικό τροφοδοτικό 220 V AC / 12V DC</w:t>
            </w:r>
          </w:p>
        </w:tc>
        <w:tc>
          <w:tcPr>
            <w:tcW w:w="1555" w:type="dxa"/>
            <w:vAlign w:val="center"/>
          </w:tcPr>
          <w:p w14:paraId="2656CB08" w14:textId="6F78363F" w:rsidR="00C2477F" w:rsidRDefault="00C2477F" w:rsidP="00FE2942">
            <w:pPr>
              <w:jc w:val="center"/>
              <w:rPr>
                <w:rFonts w:cstheme="minorHAnsi"/>
                <w:b/>
              </w:rPr>
            </w:pPr>
            <w:r>
              <w:rPr>
                <w:rFonts w:cstheme="minorHAnsi"/>
                <w:b/>
              </w:rPr>
              <w:t>ΝΑΙ</w:t>
            </w:r>
          </w:p>
        </w:tc>
        <w:tc>
          <w:tcPr>
            <w:tcW w:w="1156" w:type="dxa"/>
          </w:tcPr>
          <w:p w14:paraId="6AB7B950" w14:textId="77777777" w:rsidR="00C2477F" w:rsidRDefault="00C2477F" w:rsidP="00FE2942">
            <w:pPr>
              <w:rPr>
                <w:rFonts w:cstheme="minorHAnsi"/>
                <w:b/>
              </w:rPr>
            </w:pPr>
          </w:p>
        </w:tc>
        <w:tc>
          <w:tcPr>
            <w:tcW w:w="2539" w:type="dxa"/>
          </w:tcPr>
          <w:p w14:paraId="254D0FE0" w14:textId="77777777" w:rsidR="00C2477F" w:rsidRDefault="00C2477F" w:rsidP="00FE2942">
            <w:pPr>
              <w:rPr>
                <w:rFonts w:cstheme="minorHAnsi"/>
                <w:b/>
              </w:rPr>
            </w:pPr>
          </w:p>
        </w:tc>
      </w:tr>
      <w:tr w:rsidR="00C2477F" w14:paraId="188D7351" w14:textId="77777777" w:rsidTr="00FE2942">
        <w:tc>
          <w:tcPr>
            <w:tcW w:w="680" w:type="dxa"/>
            <w:vAlign w:val="center"/>
          </w:tcPr>
          <w:p w14:paraId="6B2348FD" w14:textId="73F55800" w:rsidR="00C2477F" w:rsidRDefault="00C2477F" w:rsidP="00FE2942">
            <w:pPr>
              <w:jc w:val="center"/>
              <w:rPr>
                <w:rFonts w:cstheme="minorHAnsi"/>
              </w:rPr>
            </w:pPr>
            <w:r>
              <w:rPr>
                <w:rFonts w:cstheme="minorHAnsi"/>
              </w:rPr>
              <w:t>3.8</w:t>
            </w:r>
          </w:p>
        </w:tc>
        <w:tc>
          <w:tcPr>
            <w:tcW w:w="2910" w:type="dxa"/>
          </w:tcPr>
          <w:p w14:paraId="43B3EFF2" w14:textId="52B0F648" w:rsidR="00C2477F" w:rsidRDefault="00C2477F" w:rsidP="00C2477F">
            <w:pPr>
              <w:rPr>
                <w:rFonts w:ascii="Calibri" w:eastAsia="Times New Roman" w:hAnsi="Calibri"/>
                <w:color w:val="000000"/>
                <w:lang w:eastAsia="el-GR"/>
              </w:rPr>
            </w:pPr>
            <w:r>
              <w:rPr>
                <w:rFonts w:ascii="Calibri" w:eastAsia="Times New Roman" w:hAnsi="Calibri"/>
                <w:color w:val="000000"/>
                <w:lang w:eastAsia="el-GR"/>
              </w:rPr>
              <w:t>Ρ</w:t>
            </w:r>
            <w:r w:rsidRPr="00C2477F">
              <w:rPr>
                <w:rFonts w:ascii="Calibri" w:eastAsia="Times New Roman" w:hAnsi="Calibri"/>
                <w:color w:val="000000"/>
                <w:lang w:eastAsia="el-GR"/>
              </w:rPr>
              <w:t xml:space="preserve">υθμιστικό </w:t>
            </w:r>
            <w:proofErr w:type="spellStart"/>
            <w:r w:rsidRPr="00C2477F">
              <w:rPr>
                <w:rFonts w:ascii="Calibri" w:eastAsia="Times New Roman" w:hAnsi="Calibri"/>
                <w:color w:val="000000"/>
                <w:lang w:eastAsia="el-GR"/>
              </w:rPr>
              <w:t>Gain</w:t>
            </w:r>
            <w:proofErr w:type="spellEnd"/>
            <w:r w:rsidRPr="00C2477F">
              <w:rPr>
                <w:rFonts w:ascii="Calibri" w:eastAsia="Times New Roman" w:hAnsi="Calibri"/>
                <w:color w:val="000000"/>
                <w:lang w:eastAsia="el-GR"/>
              </w:rPr>
              <w:t xml:space="preserve"> (</w:t>
            </w:r>
            <w:proofErr w:type="spellStart"/>
            <w:r w:rsidRPr="00C2477F">
              <w:rPr>
                <w:rFonts w:ascii="Calibri" w:eastAsia="Times New Roman" w:hAnsi="Calibri"/>
                <w:color w:val="000000"/>
                <w:lang w:eastAsia="el-GR"/>
              </w:rPr>
              <w:t>min</w:t>
            </w:r>
            <w:proofErr w:type="spellEnd"/>
            <w:r w:rsidRPr="00C2477F">
              <w:rPr>
                <w:rFonts w:ascii="Calibri" w:eastAsia="Times New Roman" w:hAnsi="Calibri"/>
                <w:color w:val="000000"/>
                <w:lang w:eastAsia="el-GR"/>
              </w:rPr>
              <w:t>-</w:t>
            </w:r>
            <w:proofErr w:type="spellStart"/>
            <w:r w:rsidRPr="00C2477F">
              <w:rPr>
                <w:rFonts w:ascii="Calibri" w:eastAsia="Times New Roman" w:hAnsi="Calibri"/>
                <w:color w:val="000000"/>
                <w:lang w:eastAsia="el-GR"/>
              </w:rPr>
              <w:t>max</w:t>
            </w:r>
            <w:proofErr w:type="spellEnd"/>
            <w:r w:rsidRPr="00C2477F">
              <w:rPr>
                <w:rFonts w:ascii="Calibri" w:eastAsia="Times New Roman" w:hAnsi="Calibri"/>
                <w:color w:val="000000"/>
                <w:lang w:eastAsia="el-GR"/>
              </w:rPr>
              <w:t>) για κάθε κανάλι A / B</w:t>
            </w:r>
          </w:p>
        </w:tc>
        <w:tc>
          <w:tcPr>
            <w:tcW w:w="1555" w:type="dxa"/>
            <w:vAlign w:val="center"/>
          </w:tcPr>
          <w:p w14:paraId="6908EF41" w14:textId="10542C9B" w:rsidR="00C2477F" w:rsidRDefault="00C2477F" w:rsidP="00FE2942">
            <w:pPr>
              <w:jc w:val="center"/>
              <w:rPr>
                <w:rFonts w:cstheme="minorHAnsi"/>
                <w:b/>
              </w:rPr>
            </w:pPr>
            <w:r>
              <w:rPr>
                <w:rFonts w:cstheme="minorHAnsi"/>
                <w:b/>
              </w:rPr>
              <w:t>ΝΑΙ</w:t>
            </w:r>
          </w:p>
        </w:tc>
        <w:tc>
          <w:tcPr>
            <w:tcW w:w="1156" w:type="dxa"/>
          </w:tcPr>
          <w:p w14:paraId="16CF7060" w14:textId="77777777" w:rsidR="00C2477F" w:rsidRDefault="00C2477F" w:rsidP="00FE2942">
            <w:pPr>
              <w:rPr>
                <w:rFonts w:cstheme="minorHAnsi"/>
                <w:b/>
              </w:rPr>
            </w:pPr>
          </w:p>
        </w:tc>
        <w:tc>
          <w:tcPr>
            <w:tcW w:w="2539" w:type="dxa"/>
          </w:tcPr>
          <w:p w14:paraId="2F16CB99" w14:textId="77777777" w:rsidR="00C2477F" w:rsidRDefault="00C2477F" w:rsidP="00FE2942">
            <w:pPr>
              <w:rPr>
                <w:rFonts w:cstheme="minorHAnsi"/>
                <w:b/>
              </w:rPr>
            </w:pPr>
          </w:p>
        </w:tc>
      </w:tr>
      <w:tr w:rsidR="00C2477F" w14:paraId="68DA8762" w14:textId="77777777" w:rsidTr="00FE2942">
        <w:tc>
          <w:tcPr>
            <w:tcW w:w="680" w:type="dxa"/>
            <w:vAlign w:val="center"/>
          </w:tcPr>
          <w:p w14:paraId="2B9BAE85" w14:textId="55278EAF" w:rsidR="00C2477F" w:rsidRDefault="00C2477F" w:rsidP="00FE2942">
            <w:pPr>
              <w:jc w:val="center"/>
              <w:rPr>
                <w:rFonts w:cstheme="minorHAnsi"/>
              </w:rPr>
            </w:pPr>
            <w:r>
              <w:rPr>
                <w:rFonts w:cstheme="minorHAnsi"/>
              </w:rPr>
              <w:t>3.9</w:t>
            </w:r>
          </w:p>
        </w:tc>
        <w:tc>
          <w:tcPr>
            <w:tcW w:w="2910" w:type="dxa"/>
          </w:tcPr>
          <w:p w14:paraId="0E82F46B" w14:textId="603951DD" w:rsidR="00C2477F" w:rsidRDefault="00C2477F" w:rsidP="00C2477F">
            <w:pPr>
              <w:rPr>
                <w:rFonts w:ascii="Calibri" w:eastAsia="Times New Roman" w:hAnsi="Calibri"/>
                <w:color w:val="000000"/>
                <w:lang w:eastAsia="el-GR"/>
              </w:rPr>
            </w:pPr>
            <w:r>
              <w:rPr>
                <w:rFonts w:ascii="Calibri" w:eastAsia="Times New Roman" w:hAnsi="Calibri"/>
                <w:color w:val="000000"/>
                <w:lang w:eastAsia="el-GR"/>
              </w:rPr>
              <w:t>Ε</w:t>
            </w:r>
            <w:r w:rsidRPr="00C2477F">
              <w:rPr>
                <w:rFonts w:ascii="Calibri" w:eastAsia="Times New Roman" w:hAnsi="Calibri"/>
                <w:color w:val="000000"/>
                <w:lang w:eastAsia="el-GR"/>
              </w:rPr>
              <w:t>νδεικτικές λυχνίες RF (λήψης)</w:t>
            </w:r>
          </w:p>
        </w:tc>
        <w:tc>
          <w:tcPr>
            <w:tcW w:w="1555" w:type="dxa"/>
            <w:vAlign w:val="center"/>
          </w:tcPr>
          <w:p w14:paraId="50E76704" w14:textId="6B1144AA" w:rsidR="00C2477F" w:rsidRDefault="00C2477F" w:rsidP="00FE2942">
            <w:pPr>
              <w:jc w:val="center"/>
              <w:rPr>
                <w:rFonts w:cstheme="minorHAnsi"/>
                <w:b/>
              </w:rPr>
            </w:pPr>
            <w:r>
              <w:rPr>
                <w:rFonts w:cstheme="minorHAnsi"/>
                <w:b/>
              </w:rPr>
              <w:t>ΝΑΙ</w:t>
            </w:r>
          </w:p>
        </w:tc>
        <w:tc>
          <w:tcPr>
            <w:tcW w:w="1156" w:type="dxa"/>
          </w:tcPr>
          <w:p w14:paraId="5867DC7E" w14:textId="77777777" w:rsidR="00C2477F" w:rsidRDefault="00C2477F" w:rsidP="00FE2942">
            <w:pPr>
              <w:rPr>
                <w:rFonts w:cstheme="minorHAnsi"/>
                <w:b/>
              </w:rPr>
            </w:pPr>
          </w:p>
        </w:tc>
        <w:tc>
          <w:tcPr>
            <w:tcW w:w="2539" w:type="dxa"/>
          </w:tcPr>
          <w:p w14:paraId="2382B806" w14:textId="77777777" w:rsidR="00C2477F" w:rsidRDefault="00C2477F" w:rsidP="00FE2942">
            <w:pPr>
              <w:rPr>
                <w:rFonts w:cstheme="minorHAnsi"/>
                <w:b/>
              </w:rPr>
            </w:pPr>
          </w:p>
        </w:tc>
      </w:tr>
      <w:tr w:rsidR="00C2477F" w14:paraId="6921E1E1" w14:textId="77777777" w:rsidTr="00FE2942">
        <w:tc>
          <w:tcPr>
            <w:tcW w:w="680" w:type="dxa"/>
            <w:vAlign w:val="center"/>
          </w:tcPr>
          <w:p w14:paraId="370F8C67" w14:textId="6C4CAF0D" w:rsidR="00C2477F" w:rsidRDefault="00C2477F" w:rsidP="00FE2942">
            <w:pPr>
              <w:jc w:val="center"/>
              <w:rPr>
                <w:rFonts w:cstheme="minorHAnsi"/>
              </w:rPr>
            </w:pPr>
            <w:r>
              <w:rPr>
                <w:rFonts w:cstheme="minorHAnsi"/>
              </w:rPr>
              <w:t>3.10</w:t>
            </w:r>
          </w:p>
        </w:tc>
        <w:tc>
          <w:tcPr>
            <w:tcW w:w="2910" w:type="dxa"/>
          </w:tcPr>
          <w:p w14:paraId="6A8A2315" w14:textId="13A4B9B0" w:rsidR="00C2477F" w:rsidRDefault="00C2477F" w:rsidP="00C2477F">
            <w:pPr>
              <w:rPr>
                <w:rFonts w:ascii="Calibri" w:eastAsia="Times New Roman" w:hAnsi="Calibri"/>
                <w:color w:val="000000"/>
                <w:lang w:eastAsia="el-GR"/>
              </w:rPr>
            </w:pPr>
            <w:r w:rsidRPr="00C2477F">
              <w:rPr>
                <w:rFonts w:ascii="Calibri" w:eastAsia="Times New Roman" w:hAnsi="Calibri"/>
                <w:color w:val="000000"/>
                <w:lang w:eastAsia="el-GR"/>
              </w:rPr>
              <w:t xml:space="preserve">LCD </w:t>
            </w:r>
            <w:r>
              <w:rPr>
                <w:rFonts w:ascii="Calibri" w:eastAsia="Times New Roman" w:hAnsi="Calibri"/>
                <w:color w:val="000000"/>
                <w:lang w:eastAsia="el-GR"/>
              </w:rPr>
              <w:t xml:space="preserve">οθόνη </w:t>
            </w:r>
            <w:r w:rsidRPr="00C2477F">
              <w:rPr>
                <w:rFonts w:ascii="Calibri" w:eastAsia="Times New Roman" w:hAnsi="Calibri"/>
                <w:color w:val="000000"/>
                <w:lang w:eastAsia="el-GR"/>
              </w:rPr>
              <w:t>απεικόνισης της συχνότητας λειτουργίας.</w:t>
            </w:r>
          </w:p>
        </w:tc>
        <w:tc>
          <w:tcPr>
            <w:tcW w:w="1555" w:type="dxa"/>
            <w:vAlign w:val="center"/>
          </w:tcPr>
          <w:p w14:paraId="5070CA66" w14:textId="6AD23B78" w:rsidR="00C2477F" w:rsidRDefault="00C2477F" w:rsidP="00FE2942">
            <w:pPr>
              <w:jc w:val="center"/>
              <w:rPr>
                <w:rFonts w:cstheme="minorHAnsi"/>
                <w:b/>
              </w:rPr>
            </w:pPr>
            <w:r>
              <w:rPr>
                <w:rFonts w:cstheme="minorHAnsi"/>
                <w:b/>
              </w:rPr>
              <w:t>ΝΑΙ</w:t>
            </w:r>
          </w:p>
        </w:tc>
        <w:tc>
          <w:tcPr>
            <w:tcW w:w="1156" w:type="dxa"/>
          </w:tcPr>
          <w:p w14:paraId="121188DE" w14:textId="77777777" w:rsidR="00C2477F" w:rsidRDefault="00C2477F" w:rsidP="00FE2942">
            <w:pPr>
              <w:rPr>
                <w:rFonts w:cstheme="minorHAnsi"/>
                <w:b/>
              </w:rPr>
            </w:pPr>
          </w:p>
        </w:tc>
        <w:tc>
          <w:tcPr>
            <w:tcW w:w="2539" w:type="dxa"/>
          </w:tcPr>
          <w:p w14:paraId="45BC7002" w14:textId="77777777" w:rsidR="00C2477F" w:rsidRDefault="00C2477F" w:rsidP="00FE2942">
            <w:pPr>
              <w:rPr>
                <w:rFonts w:cstheme="minorHAnsi"/>
                <w:b/>
              </w:rPr>
            </w:pPr>
          </w:p>
        </w:tc>
      </w:tr>
      <w:tr w:rsidR="00AD3818" w14:paraId="42D93A01" w14:textId="77777777" w:rsidTr="00FE2942">
        <w:tc>
          <w:tcPr>
            <w:tcW w:w="680" w:type="dxa"/>
            <w:vAlign w:val="center"/>
          </w:tcPr>
          <w:p w14:paraId="20E3991B" w14:textId="7C5CC875" w:rsidR="00AD3818" w:rsidRDefault="00AD3818" w:rsidP="00FE2942">
            <w:pPr>
              <w:jc w:val="center"/>
              <w:rPr>
                <w:rFonts w:cstheme="minorHAnsi"/>
              </w:rPr>
            </w:pPr>
            <w:r>
              <w:rPr>
                <w:rFonts w:cstheme="minorHAnsi"/>
              </w:rPr>
              <w:t>3.11</w:t>
            </w:r>
          </w:p>
        </w:tc>
        <w:tc>
          <w:tcPr>
            <w:tcW w:w="2910" w:type="dxa"/>
          </w:tcPr>
          <w:p w14:paraId="56756F42" w14:textId="3DE941FA" w:rsidR="00AD3818" w:rsidRPr="00AD3818" w:rsidRDefault="00AD3818" w:rsidP="00C2477F">
            <w:pPr>
              <w:rPr>
                <w:rFonts w:ascii="Calibri" w:eastAsia="Times New Roman" w:hAnsi="Calibri"/>
                <w:color w:val="000000"/>
                <w:lang w:eastAsia="el-GR"/>
              </w:rPr>
            </w:pPr>
            <w:r>
              <w:rPr>
                <w:rFonts w:ascii="Calibri" w:eastAsia="Times New Roman" w:hAnsi="Calibri"/>
                <w:color w:val="000000"/>
                <w:lang w:eastAsia="el-GR"/>
              </w:rPr>
              <w:t xml:space="preserve">Εξωτερικές συνδέσεις: </w:t>
            </w:r>
            <w:r w:rsidRPr="00AD3818">
              <w:rPr>
                <w:rFonts w:ascii="Calibri" w:eastAsia="Times New Roman" w:hAnsi="Calibri"/>
                <w:color w:val="000000"/>
                <w:lang w:eastAsia="el-GR"/>
              </w:rPr>
              <w:t xml:space="preserve">6.3 </w:t>
            </w:r>
            <w:r w:rsidRPr="00AD3818">
              <w:rPr>
                <w:rFonts w:ascii="Calibri" w:eastAsia="Times New Roman" w:hAnsi="Calibri"/>
                <w:color w:val="000000"/>
                <w:lang w:val="en-US" w:eastAsia="el-GR"/>
              </w:rPr>
              <w:t>mm</w:t>
            </w:r>
            <w:r w:rsidRPr="00AD3818">
              <w:rPr>
                <w:rFonts w:ascii="Calibri" w:eastAsia="Times New Roman" w:hAnsi="Calibri"/>
                <w:color w:val="000000"/>
                <w:lang w:eastAsia="el-GR"/>
              </w:rPr>
              <w:t xml:space="preserve"> </w:t>
            </w:r>
            <w:r w:rsidRPr="00AD3818">
              <w:rPr>
                <w:rFonts w:ascii="Calibri" w:eastAsia="Times New Roman" w:hAnsi="Calibri"/>
                <w:color w:val="000000"/>
                <w:lang w:val="en-US" w:eastAsia="el-GR"/>
              </w:rPr>
              <w:t>jack</w:t>
            </w:r>
            <w:r w:rsidRPr="00AD3818">
              <w:rPr>
                <w:rFonts w:ascii="Calibri" w:eastAsia="Times New Roman" w:hAnsi="Calibri"/>
                <w:color w:val="000000"/>
                <w:lang w:eastAsia="el-GR"/>
              </w:rPr>
              <w:t xml:space="preserve">, </w:t>
            </w:r>
            <w:r w:rsidRPr="00AD3818">
              <w:rPr>
                <w:rFonts w:ascii="Calibri" w:eastAsia="Times New Roman" w:hAnsi="Calibri"/>
                <w:color w:val="000000"/>
                <w:lang w:val="en-US" w:eastAsia="el-GR"/>
              </w:rPr>
              <w:t>XLR</w:t>
            </w:r>
            <w:r w:rsidRPr="00AD3818">
              <w:rPr>
                <w:rFonts w:ascii="Calibri" w:eastAsia="Times New Roman" w:hAnsi="Calibri"/>
                <w:color w:val="000000"/>
                <w:lang w:eastAsia="el-GR"/>
              </w:rPr>
              <w:t xml:space="preserve"> (3-</w:t>
            </w:r>
            <w:r w:rsidRPr="00AD3818">
              <w:rPr>
                <w:rFonts w:ascii="Calibri" w:eastAsia="Times New Roman" w:hAnsi="Calibri"/>
                <w:color w:val="000000"/>
                <w:lang w:val="en-US" w:eastAsia="el-GR"/>
              </w:rPr>
              <w:t>pin</w:t>
            </w:r>
            <w:r w:rsidRPr="00AD3818">
              <w:rPr>
                <w:rFonts w:ascii="Calibri" w:eastAsia="Times New Roman" w:hAnsi="Calibri"/>
                <w:color w:val="000000"/>
                <w:lang w:eastAsia="el-GR"/>
              </w:rPr>
              <w:t>)</w:t>
            </w:r>
          </w:p>
        </w:tc>
        <w:tc>
          <w:tcPr>
            <w:tcW w:w="1555" w:type="dxa"/>
            <w:vAlign w:val="center"/>
          </w:tcPr>
          <w:p w14:paraId="723A17A2" w14:textId="340F4832" w:rsidR="00AD3818" w:rsidRDefault="00AD3818" w:rsidP="00FE2942">
            <w:pPr>
              <w:jc w:val="center"/>
              <w:rPr>
                <w:rFonts w:cstheme="minorHAnsi"/>
                <w:b/>
              </w:rPr>
            </w:pPr>
            <w:r>
              <w:rPr>
                <w:rFonts w:cstheme="minorHAnsi"/>
                <w:b/>
              </w:rPr>
              <w:t>ΝΑΙ</w:t>
            </w:r>
          </w:p>
        </w:tc>
        <w:tc>
          <w:tcPr>
            <w:tcW w:w="1156" w:type="dxa"/>
          </w:tcPr>
          <w:p w14:paraId="39A987D4" w14:textId="77777777" w:rsidR="00AD3818" w:rsidRDefault="00AD3818" w:rsidP="00FE2942">
            <w:pPr>
              <w:rPr>
                <w:rFonts w:cstheme="minorHAnsi"/>
                <w:b/>
              </w:rPr>
            </w:pPr>
          </w:p>
        </w:tc>
        <w:tc>
          <w:tcPr>
            <w:tcW w:w="2539" w:type="dxa"/>
          </w:tcPr>
          <w:p w14:paraId="37CCB219" w14:textId="77777777" w:rsidR="00AD3818" w:rsidRDefault="00AD3818" w:rsidP="00FE2942">
            <w:pPr>
              <w:rPr>
                <w:rFonts w:cstheme="minorHAnsi"/>
                <w:b/>
              </w:rPr>
            </w:pPr>
          </w:p>
        </w:tc>
      </w:tr>
      <w:tr w:rsidR="00AD3818" w14:paraId="0EE47C04" w14:textId="77777777" w:rsidTr="00FE2942">
        <w:tc>
          <w:tcPr>
            <w:tcW w:w="680" w:type="dxa"/>
            <w:vAlign w:val="center"/>
          </w:tcPr>
          <w:p w14:paraId="310CD78B" w14:textId="0BAE035F" w:rsidR="00AD3818" w:rsidRPr="00AD3818" w:rsidRDefault="00AD3818" w:rsidP="00FE2942">
            <w:pPr>
              <w:jc w:val="center"/>
              <w:rPr>
                <w:rFonts w:cstheme="minorHAnsi"/>
                <w:lang w:val="en-US"/>
              </w:rPr>
            </w:pPr>
            <w:r>
              <w:rPr>
                <w:rFonts w:cstheme="minorHAnsi"/>
                <w:lang w:val="en-US"/>
              </w:rPr>
              <w:t>3.12</w:t>
            </w:r>
          </w:p>
        </w:tc>
        <w:tc>
          <w:tcPr>
            <w:tcW w:w="2910" w:type="dxa"/>
          </w:tcPr>
          <w:p w14:paraId="54B5BB8C" w14:textId="21740FDE" w:rsidR="00AD3818" w:rsidRPr="00AD3818" w:rsidRDefault="00AD3818" w:rsidP="00C2477F">
            <w:pPr>
              <w:rPr>
                <w:rFonts w:ascii="Calibri" w:eastAsia="Times New Roman" w:hAnsi="Calibri"/>
                <w:color w:val="000000"/>
                <w:lang w:eastAsia="el-GR"/>
              </w:rPr>
            </w:pPr>
            <w:r>
              <w:rPr>
                <w:rFonts w:ascii="Calibri" w:eastAsia="Times New Roman" w:hAnsi="Calibri"/>
                <w:color w:val="000000"/>
                <w:lang w:val="en-US" w:eastAsia="el-GR"/>
              </w:rPr>
              <w:t>Dynamic range</w:t>
            </w:r>
            <w:r>
              <w:rPr>
                <w:rFonts w:ascii="Calibri" w:eastAsia="Times New Roman" w:hAnsi="Calibri"/>
                <w:color w:val="000000"/>
                <w:lang w:eastAsia="el-GR"/>
              </w:rPr>
              <w:t xml:space="preserve">: </w:t>
            </w:r>
            <w:r w:rsidRPr="00AD3818">
              <w:rPr>
                <w:rFonts w:ascii="Calibri" w:eastAsia="Times New Roman" w:hAnsi="Calibri"/>
                <w:color w:val="000000"/>
                <w:lang w:eastAsia="el-GR"/>
              </w:rPr>
              <w:t>&gt;85dB</w:t>
            </w:r>
          </w:p>
        </w:tc>
        <w:tc>
          <w:tcPr>
            <w:tcW w:w="1555" w:type="dxa"/>
            <w:vAlign w:val="center"/>
          </w:tcPr>
          <w:p w14:paraId="5AE8D1B5" w14:textId="316F93ED" w:rsidR="00AD3818" w:rsidRDefault="00AD3818" w:rsidP="00FE2942">
            <w:pPr>
              <w:jc w:val="center"/>
              <w:rPr>
                <w:rFonts w:cstheme="minorHAnsi"/>
                <w:b/>
              </w:rPr>
            </w:pPr>
            <w:r>
              <w:rPr>
                <w:rFonts w:cstheme="minorHAnsi"/>
                <w:b/>
              </w:rPr>
              <w:t>ΝΑΙ</w:t>
            </w:r>
          </w:p>
        </w:tc>
        <w:tc>
          <w:tcPr>
            <w:tcW w:w="1156" w:type="dxa"/>
          </w:tcPr>
          <w:p w14:paraId="30C20384" w14:textId="77777777" w:rsidR="00AD3818" w:rsidRDefault="00AD3818" w:rsidP="00FE2942">
            <w:pPr>
              <w:rPr>
                <w:rFonts w:cstheme="minorHAnsi"/>
                <w:b/>
              </w:rPr>
            </w:pPr>
          </w:p>
        </w:tc>
        <w:tc>
          <w:tcPr>
            <w:tcW w:w="2539" w:type="dxa"/>
          </w:tcPr>
          <w:p w14:paraId="1E0DB4F9" w14:textId="77777777" w:rsidR="00AD3818" w:rsidRDefault="00AD3818" w:rsidP="00FE2942">
            <w:pPr>
              <w:rPr>
                <w:rFonts w:cstheme="minorHAnsi"/>
                <w:b/>
              </w:rPr>
            </w:pPr>
          </w:p>
        </w:tc>
      </w:tr>
      <w:tr w:rsidR="00AD3818" w14:paraId="3E2E9785" w14:textId="77777777" w:rsidTr="00FE2942">
        <w:tc>
          <w:tcPr>
            <w:tcW w:w="680" w:type="dxa"/>
            <w:vAlign w:val="center"/>
          </w:tcPr>
          <w:p w14:paraId="1BA24770" w14:textId="2E44D3D3" w:rsidR="00AD3818" w:rsidRPr="00AD3818" w:rsidRDefault="00AD3818" w:rsidP="00FE2942">
            <w:pPr>
              <w:jc w:val="center"/>
              <w:rPr>
                <w:rFonts w:cstheme="minorHAnsi"/>
              </w:rPr>
            </w:pPr>
            <w:r>
              <w:rPr>
                <w:rFonts w:cstheme="minorHAnsi"/>
              </w:rPr>
              <w:t>3.13</w:t>
            </w:r>
          </w:p>
        </w:tc>
        <w:tc>
          <w:tcPr>
            <w:tcW w:w="2910" w:type="dxa"/>
          </w:tcPr>
          <w:p w14:paraId="3B9B4E95" w14:textId="1678B10D" w:rsidR="00AD3818" w:rsidRDefault="00AD3818" w:rsidP="00C2477F">
            <w:pPr>
              <w:rPr>
                <w:rFonts w:ascii="Calibri" w:eastAsia="Times New Roman" w:hAnsi="Calibri"/>
                <w:color w:val="000000"/>
                <w:lang w:val="en-US" w:eastAsia="el-GR"/>
              </w:rPr>
            </w:pPr>
            <w:r w:rsidRPr="00AD3818">
              <w:rPr>
                <w:rFonts w:ascii="Calibri" w:eastAsia="Times New Roman" w:hAnsi="Calibri"/>
                <w:color w:val="000000"/>
                <w:lang w:eastAsia="el-GR"/>
              </w:rPr>
              <w:t xml:space="preserve">RF </w:t>
            </w:r>
            <w:proofErr w:type="spellStart"/>
            <w:r w:rsidRPr="00AD3818">
              <w:rPr>
                <w:rFonts w:ascii="Calibri" w:eastAsia="Times New Roman" w:hAnsi="Calibri"/>
                <w:color w:val="000000"/>
                <w:lang w:eastAsia="el-GR"/>
              </w:rPr>
              <w:t>Output</w:t>
            </w:r>
            <w:proofErr w:type="spellEnd"/>
            <w:r w:rsidRPr="00AD3818">
              <w:rPr>
                <w:rFonts w:ascii="Calibri" w:eastAsia="Times New Roman" w:hAnsi="Calibri"/>
                <w:color w:val="000000"/>
                <w:lang w:eastAsia="el-GR"/>
              </w:rPr>
              <w:t>: &lt;10mW</w:t>
            </w:r>
          </w:p>
        </w:tc>
        <w:tc>
          <w:tcPr>
            <w:tcW w:w="1555" w:type="dxa"/>
            <w:vAlign w:val="center"/>
          </w:tcPr>
          <w:p w14:paraId="50227B20" w14:textId="1DDB2697" w:rsidR="00AD3818" w:rsidRDefault="00AD3818" w:rsidP="00FE2942">
            <w:pPr>
              <w:jc w:val="center"/>
              <w:rPr>
                <w:rFonts w:cstheme="minorHAnsi"/>
                <w:b/>
              </w:rPr>
            </w:pPr>
            <w:r>
              <w:rPr>
                <w:rFonts w:cstheme="minorHAnsi"/>
                <w:b/>
              </w:rPr>
              <w:t>ΝΑΙ</w:t>
            </w:r>
          </w:p>
        </w:tc>
        <w:tc>
          <w:tcPr>
            <w:tcW w:w="1156" w:type="dxa"/>
          </w:tcPr>
          <w:p w14:paraId="55DA6206" w14:textId="77777777" w:rsidR="00AD3818" w:rsidRDefault="00AD3818" w:rsidP="00FE2942">
            <w:pPr>
              <w:rPr>
                <w:rFonts w:cstheme="minorHAnsi"/>
                <w:b/>
              </w:rPr>
            </w:pPr>
          </w:p>
        </w:tc>
        <w:tc>
          <w:tcPr>
            <w:tcW w:w="2539" w:type="dxa"/>
          </w:tcPr>
          <w:p w14:paraId="35EF737F" w14:textId="77777777" w:rsidR="00AD3818" w:rsidRDefault="00AD3818" w:rsidP="00FE2942">
            <w:pPr>
              <w:rPr>
                <w:rFonts w:cstheme="minorHAnsi"/>
                <w:b/>
              </w:rPr>
            </w:pPr>
          </w:p>
        </w:tc>
      </w:tr>
      <w:tr w:rsidR="00AD3818" w:rsidRPr="00AD3818" w14:paraId="690AADF8" w14:textId="77777777" w:rsidTr="00FE2942">
        <w:tc>
          <w:tcPr>
            <w:tcW w:w="680" w:type="dxa"/>
            <w:vAlign w:val="center"/>
          </w:tcPr>
          <w:p w14:paraId="3421234D" w14:textId="755B5212" w:rsidR="00AD3818" w:rsidRDefault="00AD3818" w:rsidP="00FE2942">
            <w:pPr>
              <w:jc w:val="center"/>
              <w:rPr>
                <w:rFonts w:cstheme="minorHAnsi"/>
              </w:rPr>
            </w:pPr>
            <w:r>
              <w:rPr>
                <w:rFonts w:cstheme="minorHAnsi"/>
              </w:rPr>
              <w:t>3.14</w:t>
            </w:r>
          </w:p>
        </w:tc>
        <w:tc>
          <w:tcPr>
            <w:tcW w:w="2910" w:type="dxa"/>
          </w:tcPr>
          <w:p w14:paraId="76541437" w14:textId="458A273F" w:rsidR="00AD3818" w:rsidRPr="00AD3818" w:rsidRDefault="00AD3818" w:rsidP="00C2477F">
            <w:pPr>
              <w:rPr>
                <w:rFonts w:ascii="Calibri" w:eastAsia="Times New Roman" w:hAnsi="Calibri"/>
                <w:color w:val="000000"/>
                <w:lang w:val="en-US" w:eastAsia="el-GR"/>
              </w:rPr>
            </w:pPr>
            <w:r w:rsidRPr="00AD3818">
              <w:rPr>
                <w:rFonts w:ascii="Calibri" w:eastAsia="Times New Roman" w:hAnsi="Calibri"/>
                <w:color w:val="000000"/>
                <w:lang w:val="en-US" w:eastAsia="el-GR"/>
              </w:rPr>
              <w:t>Signal-to-noise ratio: &gt;96dB</w:t>
            </w:r>
          </w:p>
        </w:tc>
        <w:tc>
          <w:tcPr>
            <w:tcW w:w="1555" w:type="dxa"/>
            <w:vAlign w:val="center"/>
          </w:tcPr>
          <w:p w14:paraId="12987A9E" w14:textId="5624CA40" w:rsidR="00AD3818" w:rsidRPr="00AD3818" w:rsidRDefault="00AD3818" w:rsidP="00FE2942">
            <w:pPr>
              <w:jc w:val="center"/>
              <w:rPr>
                <w:rFonts w:cstheme="minorHAnsi"/>
                <w:b/>
              </w:rPr>
            </w:pPr>
            <w:r>
              <w:rPr>
                <w:rFonts w:cstheme="minorHAnsi"/>
                <w:b/>
              </w:rPr>
              <w:t>ΝΑΙ</w:t>
            </w:r>
          </w:p>
        </w:tc>
        <w:tc>
          <w:tcPr>
            <w:tcW w:w="1156" w:type="dxa"/>
          </w:tcPr>
          <w:p w14:paraId="7EA4C3F4" w14:textId="77777777" w:rsidR="00AD3818" w:rsidRPr="00AD3818" w:rsidRDefault="00AD3818" w:rsidP="00FE2942">
            <w:pPr>
              <w:rPr>
                <w:rFonts w:cstheme="minorHAnsi"/>
                <w:b/>
                <w:lang w:val="en-US"/>
              </w:rPr>
            </w:pPr>
          </w:p>
        </w:tc>
        <w:tc>
          <w:tcPr>
            <w:tcW w:w="2539" w:type="dxa"/>
          </w:tcPr>
          <w:p w14:paraId="11FE6F90" w14:textId="77777777" w:rsidR="00AD3818" w:rsidRPr="00AD3818" w:rsidRDefault="00AD3818" w:rsidP="00FE2942">
            <w:pPr>
              <w:rPr>
                <w:rFonts w:cstheme="minorHAnsi"/>
                <w:b/>
                <w:lang w:val="en-US"/>
              </w:rPr>
            </w:pPr>
          </w:p>
        </w:tc>
      </w:tr>
      <w:tr w:rsidR="00AD3818" w:rsidRPr="00AD3818" w14:paraId="6997D108" w14:textId="77777777" w:rsidTr="00FE2942">
        <w:tc>
          <w:tcPr>
            <w:tcW w:w="680" w:type="dxa"/>
            <w:vAlign w:val="center"/>
          </w:tcPr>
          <w:p w14:paraId="7025C842" w14:textId="27A14185" w:rsidR="00AD3818" w:rsidRDefault="00AD3818" w:rsidP="00FE2942">
            <w:pPr>
              <w:jc w:val="center"/>
              <w:rPr>
                <w:rFonts w:cstheme="minorHAnsi"/>
              </w:rPr>
            </w:pPr>
            <w:r>
              <w:rPr>
                <w:rFonts w:cstheme="minorHAnsi"/>
              </w:rPr>
              <w:t>3.15</w:t>
            </w:r>
          </w:p>
        </w:tc>
        <w:tc>
          <w:tcPr>
            <w:tcW w:w="2910" w:type="dxa"/>
          </w:tcPr>
          <w:p w14:paraId="7480923F" w14:textId="09A0EC73" w:rsidR="00AD3818" w:rsidRPr="00AD3818" w:rsidRDefault="00AD3818" w:rsidP="00C2477F">
            <w:pPr>
              <w:rPr>
                <w:rFonts w:ascii="Calibri" w:eastAsia="Times New Roman" w:hAnsi="Calibri"/>
                <w:color w:val="000000"/>
                <w:lang w:val="en-US" w:eastAsia="el-GR"/>
              </w:rPr>
            </w:pPr>
            <w:r w:rsidRPr="00AD3818">
              <w:rPr>
                <w:rFonts w:ascii="Calibri" w:eastAsia="Times New Roman" w:hAnsi="Calibri"/>
                <w:color w:val="000000"/>
                <w:lang w:eastAsia="el-GR"/>
              </w:rPr>
              <w:t>THD: &lt;0.5%</w:t>
            </w:r>
          </w:p>
        </w:tc>
        <w:tc>
          <w:tcPr>
            <w:tcW w:w="1555" w:type="dxa"/>
            <w:vAlign w:val="center"/>
          </w:tcPr>
          <w:p w14:paraId="037767E9" w14:textId="2791D0BB" w:rsidR="00AD3818" w:rsidRDefault="00AD3818" w:rsidP="00FE2942">
            <w:pPr>
              <w:jc w:val="center"/>
              <w:rPr>
                <w:rFonts w:cstheme="minorHAnsi"/>
                <w:b/>
              </w:rPr>
            </w:pPr>
            <w:r>
              <w:rPr>
                <w:rFonts w:cstheme="minorHAnsi"/>
                <w:b/>
              </w:rPr>
              <w:t>ΝΑΙ</w:t>
            </w:r>
          </w:p>
        </w:tc>
        <w:tc>
          <w:tcPr>
            <w:tcW w:w="1156" w:type="dxa"/>
          </w:tcPr>
          <w:p w14:paraId="16DA1436" w14:textId="77777777" w:rsidR="00AD3818" w:rsidRPr="00AD3818" w:rsidRDefault="00AD3818" w:rsidP="00FE2942">
            <w:pPr>
              <w:rPr>
                <w:rFonts w:cstheme="minorHAnsi"/>
                <w:b/>
                <w:lang w:val="en-US"/>
              </w:rPr>
            </w:pPr>
          </w:p>
        </w:tc>
        <w:tc>
          <w:tcPr>
            <w:tcW w:w="2539" w:type="dxa"/>
          </w:tcPr>
          <w:p w14:paraId="474628CB" w14:textId="77777777" w:rsidR="00AD3818" w:rsidRPr="00AD3818" w:rsidRDefault="00AD3818" w:rsidP="00FE2942">
            <w:pPr>
              <w:rPr>
                <w:rFonts w:cstheme="minorHAnsi"/>
                <w:b/>
                <w:lang w:val="en-US"/>
              </w:rPr>
            </w:pPr>
          </w:p>
        </w:tc>
      </w:tr>
      <w:tr w:rsidR="00AD3818" w:rsidRPr="00AD3818" w14:paraId="1CAED326" w14:textId="77777777" w:rsidTr="00FE2942">
        <w:tc>
          <w:tcPr>
            <w:tcW w:w="680" w:type="dxa"/>
            <w:vAlign w:val="center"/>
          </w:tcPr>
          <w:p w14:paraId="21E0083D" w14:textId="373AD045" w:rsidR="00AD3818" w:rsidRDefault="00AD3818" w:rsidP="00FE2942">
            <w:pPr>
              <w:jc w:val="center"/>
              <w:rPr>
                <w:rFonts w:cstheme="minorHAnsi"/>
              </w:rPr>
            </w:pPr>
            <w:r>
              <w:rPr>
                <w:rFonts w:cstheme="minorHAnsi"/>
              </w:rPr>
              <w:t>3.16</w:t>
            </w:r>
          </w:p>
        </w:tc>
        <w:tc>
          <w:tcPr>
            <w:tcW w:w="2910" w:type="dxa"/>
          </w:tcPr>
          <w:p w14:paraId="2AA8DBBC" w14:textId="05452731" w:rsidR="00AD3818" w:rsidRPr="00AD3818" w:rsidRDefault="00AD3818" w:rsidP="00C2477F">
            <w:pPr>
              <w:rPr>
                <w:rFonts w:ascii="Calibri" w:eastAsia="Times New Roman" w:hAnsi="Calibri"/>
                <w:color w:val="000000"/>
                <w:lang w:eastAsia="el-GR"/>
              </w:rPr>
            </w:pPr>
            <w:r>
              <w:rPr>
                <w:rFonts w:ascii="Calibri" w:eastAsia="Times New Roman" w:hAnsi="Calibri"/>
                <w:color w:val="000000"/>
                <w:lang w:eastAsia="el-GR"/>
              </w:rPr>
              <w:t xml:space="preserve">Τα ηχεία και ο δέκτης με τα μικρόφωνα θα οδηγηθούν σε </w:t>
            </w:r>
            <w:proofErr w:type="spellStart"/>
            <w:r>
              <w:rPr>
                <w:rFonts w:ascii="Calibri" w:eastAsia="Times New Roman" w:hAnsi="Calibri"/>
                <w:color w:val="000000"/>
                <w:lang w:val="en-US" w:eastAsia="el-GR"/>
              </w:rPr>
              <w:t>combojack</w:t>
            </w:r>
            <w:proofErr w:type="spellEnd"/>
            <w:r w:rsidRPr="00AD3818">
              <w:rPr>
                <w:rFonts w:ascii="Calibri" w:eastAsia="Times New Roman" w:hAnsi="Calibri"/>
                <w:color w:val="000000"/>
                <w:lang w:eastAsia="el-GR"/>
              </w:rPr>
              <w:t xml:space="preserve"> </w:t>
            </w:r>
            <w:r>
              <w:rPr>
                <w:rFonts w:ascii="Calibri" w:eastAsia="Times New Roman" w:hAnsi="Calibri"/>
                <w:color w:val="000000"/>
                <w:lang w:eastAsia="el-GR"/>
              </w:rPr>
              <w:t xml:space="preserve">στον φορητό Η/Υ </w:t>
            </w:r>
            <w:r w:rsidRPr="00AD3818">
              <w:rPr>
                <w:rFonts w:ascii="Calibri" w:eastAsia="Times New Roman" w:hAnsi="Calibri"/>
                <w:color w:val="000000"/>
                <w:lang w:eastAsia="el-GR"/>
              </w:rPr>
              <w:t>(</w:t>
            </w:r>
            <w:r>
              <w:rPr>
                <w:rFonts w:ascii="Calibri" w:eastAsia="Times New Roman" w:hAnsi="Calibri"/>
                <w:color w:val="000000"/>
                <w:lang w:val="en-US" w:eastAsia="el-GR"/>
              </w:rPr>
              <w:t>laptop</w:t>
            </w:r>
            <w:r w:rsidRPr="00AD3818">
              <w:rPr>
                <w:rFonts w:ascii="Calibri" w:eastAsia="Times New Roman" w:hAnsi="Calibri"/>
                <w:color w:val="000000"/>
                <w:lang w:eastAsia="el-GR"/>
              </w:rPr>
              <w:t xml:space="preserve">). </w:t>
            </w:r>
            <w:r>
              <w:rPr>
                <w:rFonts w:ascii="Calibri" w:eastAsia="Times New Roman" w:hAnsi="Calibri"/>
                <w:color w:val="000000"/>
                <w:lang w:eastAsia="el-GR"/>
              </w:rPr>
              <w:t>Θα περιλαμβάνονται όλες οι απαραίτητες καλωδιώσεις και τα βύσματα</w:t>
            </w:r>
          </w:p>
        </w:tc>
        <w:tc>
          <w:tcPr>
            <w:tcW w:w="1555" w:type="dxa"/>
            <w:vAlign w:val="center"/>
          </w:tcPr>
          <w:p w14:paraId="2B029164" w14:textId="32743BA2" w:rsidR="00AD3818" w:rsidRDefault="00AD3818" w:rsidP="00FE2942">
            <w:pPr>
              <w:jc w:val="center"/>
              <w:rPr>
                <w:rFonts w:cstheme="minorHAnsi"/>
                <w:b/>
              </w:rPr>
            </w:pPr>
            <w:r>
              <w:rPr>
                <w:rFonts w:cstheme="minorHAnsi"/>
                <w:b/>
              </w:rPr>
              <w:t>ΝΑΙ</w:t>
            </w:r>
          </w:p>
        </w:tc>
        <w:tc>
          <w:tcPr>
            <w:tcW w:w="1156" w:type="dxa"/>
          </w:tcPr>
          <w:p w14:paraId="1C9077DB" w14:textId="77777777" w:rsidR="00AD3818" w:rsidRPr="00AD3818" w:rsidRDefault="00AD3818" w:rsidP="00FE2942">
            <w:pPr>
              <w:rPr>
                <w:rFonts w:cstheme="minorHAnsi"/>
                <w:b/>
              </w:rPr>
            </w:pPr>
          </w:p>
        </w:tc>
        <w:tc>
          <w:tcPr>
            <w:tcW w:w="2539" w:type="dxa"/>
          </w:tcPr>
          <w:p w14:paraId="6D52CDD2" w14:textId="77777777" w:rsidR="00AD3818" w:rsidRPr="00AD3818" w:rsidRDefault="00AD3818" w:rsidP="00FE2942">
            <w:pPr>
              <w:rPr>
                <w:rFonts w:cstheme="minorHAnsi"/>
                <w:b/>
              </w:rPr>
            </w:pPr>
          </w:p>
        </w:tc>
      </w:tr>
    </w:tbl>
    <w:p w14:paraId="69FF416F" w14:textId="77777777" w:rsidR="00FE20DB" w:rsidRPr="00732067" w:rsidRDefault="00FE20DB" w:rsidP="00FE20DB">
      <w:pPr>
        <w:rPr>
          <w:rFonts w:cstheme="minorHAnsi"/>
          <w:b/>
        </w:rPr>
      </w:pPr>
      <w:r w:rsidRPr="00732067">
        <w:rPr>
          <w:rFonts w:cstheme="minorHAnsi"/>
          <w:b/>
        </w:rPr>
        <w:t xml:space="preserve">* Η επιλογή του λειτουργικού συστήματος </w:t>
      </w:r>
      <w:r w:rsidRPr="00732067">
        <w:rPr>
          <w:rFonts w:cstheme="minorHAnsi"/>
          <w:b/>
          <w:lang w:val="en-US"/>
        </w:rPr>
        <w:t>windows</w:t>
      </w:r>
      <w:r w:rsidRPr="00732067">
        <w:rPr>
          <w:rFonts w:cstheme="minorHAnsi"/>
          <w:b/>
        </w:rPr>
        <w:t xml:space="preserve"> έγινε λόγω συμβατότητας και λειτουργικότητας με το υφιστάμενο λειτουργικό σύστημα του Φορέα.</w:t>
      </w:r>
    </w:p>
    <w:p w14:paraId="007E356A" w14:textId="537BF180" w:rsidR="00FE20DB" w:rsidRDefault="00FE20DB" w:rsidP="00FE20DB">
      <w:pPr>
        <w:rPr>
          <w:rFonts w:cstheme="minorHAnsi"/>
          <w:b/>
        </w:rPr>
      </w:pPr>
    </w:p>
    <w:p w14:paraId="54ECA140" w14:textId="2E981932" w:rsidR="0023030B" w:rsidRDefault="0023030B" w:rsidP="00FE20DB">
      <w:pPr>
        <w:rPr>
          <w:rFonts w:cstheme="minorHAnsi"/>
          <w:b/>
        </w:rPr>
      </w:pPr>
    </w:p>
    <w:p w14:paraId="1C0B5F72" w14:textId="60B103FC" w:rsidR="0023030B" w:rsidRDefault="0023030B" w:rsidP="00FE20DB">
      <w:pPr>
        <w:rPr>
          <w:rFonts w:cstheme="minorHAnsi"/>
          <w:b/>
        </w:rPr>
      </w:pPr>
    </w:p>
    <w:p w14:paraId="01F2CE64" w14:textId="0BECE4A6" w:rsidR="0023030B" w:rsidRDefault="0023030B" w:rsidP="00FE20DB">
      <w:pPr>
        <w:rPr>
          <w:rFonts w:cstheme="minorHAnsi"/>
          <w:b/>
        </w:rPr>
      </w:pPr>
    </w:p>
    <w:p w14:paraId="1A0C5F64" w14:textId="4962E39E" w:rsidR="0023030B" w:rsidRDefault="0023030B" w:rsidP="00FE20DB">
      <w:pPr>
        <w:rPr>
          <w:rFonts w:cstheme="minorHAnsi"/>
          <w:b/>
        </w:rPr>
      </w:pPr>
    </w:p>
    <w:p w14:paraId="71C31191" w14:textId="097C8493" w:rsidR="0023030B" w:rsidRDefault="0023030B" w:rsidP="00FE20DB">
      <w:pPr>
        <w:rPr>
          <w:rFonts w:cstheme="minorHAnsi"/>
          <w:b/>
        </w:rPr>
      </w:pPr>
    </w:p>
    <w:p w14:paraId="08F69F85" w14:textId="308A962C" w:rsidR="00D55858" w:rsidRDefault="00D55858" w:rsidP="00FE20DB">
      <w:pPr>
        <w:rPr>
          <w:rFonts w:cstheme="minorHAnsi"/>
          <w:b/>
        </w:rPr>
      </w:pPr>
    </w:p>
    <w:p w14:paraId="4FAFE3E9" w14:textId="77777777" w:rsidR="00D55858" w:rsidRPr="00732067" w:rsidRDefault="00D55858" w:rsidP="00FE20DB">
      <w:pPr>
        <w:rPr>
          <w:rFonts w:cstheme="minorHAnsi"/>
          <w:b/>
        </w:rPr>
      </w:pPr>
    </w:p>
    <w:p w14:paraId="04D3E12E" w14:textId="77777777" w:rsidR="00FE20DB" w:rsidRPr="00732067" w:rsidRDefault="00FE20DB" w:rsidP="00FE20DB">
      <w:pPr>
        <w:rPr>
          <w:rFonts w:cstheme="minorHAnsi"/>
          <w:b/>
        </w:rPr>
      </w:pPr>
    </w:p>
    <w:p w14:paraId="55BD9E63" w14:textId="77777777" w:rsidR="00FE20DB" w:rsidRPr="00732067" w:rsidRDefault="00FE20DB" w:rsidP="00FE20DB">
      <w:pPr>
        <w:rPr>
          <w:rFonts w:cstheme="minorHAnsi"/>
          <w:b/>
        </w:rPr>
      </w:pPr>
      <w:r w:rsidRPr="00732067">
        <w:rPr>
          <w:rFonts w:cstheme="minorHAnsi"/>
          <w:b/>
        </w:rPr>
        <w:lastRenderedPageBreak/>
        <w:t>ΤΜΗΜΑ 2: ΠΡΟΜΗΘΕΙΑ ΣΥΣΤΗΜΑΤΟΣ ΓΙΑ G.I.S.</w:t>
      </w:r>
    </w:p>
    <w:tbl>
      <w:tblPr>
        <w:tblStyle w:val="a3"/>
        <w:tblW w:w="8840" w:type="dxa"/>
        <w:tblLook w:val="04A0" w:firstRow="1" w:lastRow="0" w:firstColumn="1" w:lastColumn="0" w:noHBand="0" w:noVBand="1"/>
      </w:tblPr>
      <w:tblGrid>
        <w:gridCol w:w="652"/>
        <w:gridCol w:w="3530"/>
        <w:gridCol w:w="1388"/>
        <w:gridCol w:w="1156"/>
        <w:gridCol w:w="2114"/>
      </w:tblGrid>
      <w:tr w:rsidR="00732067" w14:paraId="4AA6F2D6" w14:textId="77777777" w:rsidTr="00FE2942">
        <w:tc>
          <w:tcPr>
            <w:tcW w:w="680" w:type="dxa"/>
            <w:tcBorders>
              <w:bottom w:val="single" w:sz="4" w:space="0" w:color="auto"/>
            </w:tcBorders>
            <w:shd w:val="clear" w:color="auto" w:fill="BFBFBF"/>
            <w:vAlign w:val="center"/>
          </w:tcPr>
          <w:p w14:paraId="66720F5C"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Α/Α</w:t>
            </w:r>
          </w:p>
        </w:tc>
        <w:tc>
          <w:tcPr>
            <w:tcW w:w="2910" w:type="dxa"/>
            <w:tcBorders>
              <w:bottom w:val="single" w:sz="4" w:space="0" w:color="auto"/>
            </w:tcBorders>
            <w:shd w:val="clear" w:color="auto" w:fill="BFBFBF"/>
            <w:vAlign w:val="center"/>
          </w:tcPr>
          <w:p w14:paraId="40C41CA1"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Προδιαγραφές</w:t>
            </w:r>
          </w:p>
        </w:tc>
        <w:tc>
          <w:tcPr>
            <w:tcW w:w="1555" w:type="dxa"/>
            <w:tcBorders>
              <w:bottom w:val="single" w:sz="4" w:space="0" w:color="auto"/>
            </w:tcBorders>
            <w:shd w:val="clear" w:color="auto" w:fill="BFBFBF"/>
            <w:vAlign w:val="center"/>
          </w:tcPr>
          <w:p w14:paraId="3E8B2F05"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Απαίτηση</w:t>
            </w:r>
          </w:p>
        </w:tc>
        <w:tc>
          <w:tcPr>
            <w:tcW w:w="1156" w:type="dxa"/>
            <w:tcBorders>
              <w:bottom w:val="single" w:sz="4" w:space="0" w:color="auto"/>
            </w:tcBorders>
            <w:shd w:val="clear" w:color="auto" w:fill="BFBFBF"/>
            <w:vAlign w:val="center"/>
          </w:tcPr>
          <w:p w14:paraId="7C97A72F"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Απάντηση</w:t>
            </w:r>
          </w:p>
        </w:tc>
        <w:tc>
          <w:tcPr>
            <w:tcW w:w="2539" w:type="dxa"/>
            <w:tcBorders>
              <w:bottom w:val="single" w:sz="4" w:space="0" w:color="auto"/>
            </w:tcBorders>
            <w:shd w:val="clear" w:color="auto" w:fill="BFBFBF"/>
            <w:vAlign w:val="center"/>
          </w:tcPr>
          <w:p w14:paraId="60F5A424"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Παραπομπές –Σχόλια</w:t>
            </w:r>
          </w:p>
        </w:tc>
      </w:tr>
      <w:tr w:rsidR="00732067" w14:paraId="78E56891" w14:textId="77777777" w:rsidTr="00FE2942">
        <w:tc>
          <w:tcPr>
            <w:tcW w:w="680" w:type="dxa"/>
            <w:tcBorders>
              <w:top w:val="single" w:sz="4" w:space="0" w:color="auto"/>
              <w:left w:val="single" w:sz="4" w:space="0" w:color="auto"/>
            </w:tcBorders>
            <w:shd w:val="clear" w:color="auto" w:fill="D9D9D9"/>
            <w:vAlign w:val="center"/>
          </w:tcPr>
          <w:p w14:paraId="01BEDBF4"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1.</w:t>
            </w:r>
          </w:p>
        </w:tc>
        <w:tc>
          <w:tcPr>
            <w:tcW w:w="8160" w:type="dxa"/>
            <w:gridSpan w:val="4"/>
            <w:tcBorders>
              <w:top w:val="single" w:sz="4" w:space="0" w:color="auto"/>
            </w:tcBorders>
            <w:shd w:val="clear" w:color="auto" w:fill="D9D9D9"/>
            <w:vAlign w:val="center"/>
          </w:tcPr>
          <w:p w14:paraId="1208DBD0" w14:textId="77777777" w:rsidR="00732067" w:rsidRDefault="00732067" w:rsidP="00FE2942">
            <w:pPr>
              <w:rPr>
                <w:rFonts w:cstheme="minorHAnsi"/>
                <w:b/>
              </w:rPr>
            </w:pPr>
            <w:r>
              <w:rPr>
                <w:rFonts w:eastAsia="Times New Roman" w:cstheme="minorHAnsi"/>
                <w:b/>
                <w:bCs/>
                <w:color w:val="000000"/>
                <w:lang w:eastAsia="el-GR"/>
              </w:rPr>
              <w:t>Σταθεροί</w:t>
            </w:r>
            <w:r w:rsidRPr="00222E08">
              <w:rPr>
                <w:rFonts w:eastAsia="Times New Roman" w:cstheme="minorHAnsi"/>
                <w:b/>
                <w:bCs/>
                <w:color w:val="000000"/>
                <w:lang w:eastAsia="el-GR"/>
              </w:rPr>
              <w:t xml:space="preserve"> Η/Υ (</w:t>
            </w:r>
            <w:proofErr w:type="spellStart"/>
            <w:r w:rsidRPr="00222E08">
              <w:rPr>
                <w:rFonts w:eastAsia="Times New Roman" w:cstheme="minorHAnsi"/>
                <w:b/>
                <w:bCs/>
                <w:color w:val="000000"/>
                <w:lang w:eastAsia="el-GR"/>
              </w:rPr>
              <w:t>desktop</w:t>
            </w:r>
            <w:proofErr w:type="spellEnd"/>
            <w:r w:rsidRPr="00222E08">
              <w:rPr>
                <w:rFonts w:eastAsia="Times New Roman" w:cstheme="minorHAnsi"/>
                <w:b/>
                <w:bCs/>
                <w:color w:val="000000"/>
                <w:lang w:eastAsia="el-GR"/>
              </w:rPr>
              <w:t>)</w:t>
            </w:r>
          </w:p>
        </w:tc>
      </w:tr>
      <w:tr w:rsidR="00732067" w14:paraId="42442470" w14:textId="77777777" w:rsidTr="00FE2942">
        <w:tc>
          <w:tcPr>
            <w:tcW w:w="680" w:type="dxa"/>
            <w:tcBorders>
              <w:left w:val="single" w:sz="4" w:space="0" w:color="auto"/>
            </w:tcBorders>
            <w:vAlign w:val="center"/>
          </w:tcPr>
          <w:p w14:paraId="13E987C0" w14:textId="77777777" w:rsidR="00732067" w:rsidRPr="004F4827" w:rsidRDefault="00732067" w:rsidP="00FE2942">
            <w:pPr>
              <w:jc w:val="center"/>
              <w:rPr>
                <w:rFonts w:eastAsia="Times New Roman" w:cstheme="minorHAnsi"/>
                <w:bCs/>
                <w:color w:val="000000"/>
                <w:lang w:eastAsia="el-GR"/>
              </w:rPr>
            </w:pPr>
            <w:r w:rsidRPr="004F4827">
              <w:rPr>
                <w:rFonts w:eastAsia="Times New Roman" w:cstheme="minorHAnsi"/>
                <w:bCs/>
                <w:color w:val="000000"/>
                <w:lang w:eastAsia="el-GR"/>
              </w:rPr>
              <w:t>1.1</w:t>
            </w:r>
          </w:p>
        </w:tc>
        <w:tc>
          <w:tcPr>
            <w:tcW w:w="2910" w:type="dxa"/>
            <w:tcBorders>
              <w:bottom w:val="single" w:sz="4" w:space="0" w:color="auto"/>
            </w:tcBorders>
            <w:vAlign w:val="center"/>
          </w:tcPr>
          <w:p w14:paraId="01099B02"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688C4F6D" w14:textId="77777777"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2 τεμάχια</w:t>
            </w:r>
          </w:p>
        </w:tc>
        <w:tc>
          <w:tcPr>
            <w:tcW w:w="1156" w:type="dxa"/>
            <w:vAlign w:val="center"/>
          </w:tcPr>
          <w:p w14:paraId="69CFEF2C" w14:textId="77777777" w:rsidR="00732067" w:rsidRPr="009D5DFB" w:rsidRDefault="00732067" w:rsidP="00FE2942">
            <w:pPr>
              <w:jc w:val="center"/>
              <w:rPr>
                <w:rFonts w:eastAsia="Times New Roman" w:cstheme="minorHAnsi"/>
                <w:bCs/>
                <w:color w:val="000000"/>
                <w:lang w:eastAsia="el-GR"/>
              </w:rPr>
            </w:pPr>
          </w:p>
        </w:tc>
        <w:tc>
          <w:tcPr>
            <w:tcW w:w="2539" w:type="dxa"/>
            <w:tcBorders>
              <w:right w:val="single" w:sz="4" w:space="0" w:color="auto"/>
            </w:tcBorders>
            <w:vAlign w:val="center"/>
          </w:tcPr>
          <w:p w14:paraId="691769D6" w14:textId="77777777" w:rsidR="00732067" w:rsidRPr="009D5DFB" w:rsidRDefault="00732067" w:rsidP="00FE2942">
            <w:pPr>
              <w:jc w:val="center"/>
              <w:rPr>
                <w:rFonts w:eastAsia="Times New Roman" w:cstheme="minorHAnsi"/>
                <w:bCs/>
                <w:color w:val="000000"/>
                <w:lang w:eastAsia="el-GR"/>
              </w:rPr>
            </w:pPr>
          </w:p>
        </w:tc>
      </w:tr>
      <w:tr w:rsidR="00732067" w14:paraId="33D59FBB" w14:textId="77777777" w:rsidTr="00FE2942">
        <w:tc>
          <w:tcPr>
            <w:tcW w:w="680" w:type="dxa"/>
            <w:vAlign w:val="center"/>
          </w:tcPr>
          <w:p w14:paraId="4B36B387" w14:textId="77777777" w:rsidR="00732067" w:rsidRPr="004F4827" w:rsidRDefault="00732067" w:rsidP="00FE2942">
            <w:pPr>
              <w:jc w:val="center"/>
              <w:rPr>
                <w:rFonts w:cstheme="minorHAnsi"/>
              </w:rPr>
            </w:pPr>
            <w:r w:rsidRPr="004F4827">
              <w:rPr>
                <w:rFonts w:cstheme="minorHAnsi"/>
              </w:rPr>
              <w:t>1.2</w:t>
            </w:r>
          </w:p>
        </w:tc>
        <w:tc>
          <w:tcPr>
            <w:tcW w:w="2910" w:type="dxa"/>
            <w:tcBorders>
              <w:top w:val="single" w:sz="4" w:space="0" w:color="auto"/>
              <w:left w:val="nil"/>
              <w:bottom w:val="single" w:sz="4" w:space="0" w:color="auto"/>
              <w:right w:val="nil"/>
            </w:tcBorders>
            <w:shd w:val="clear" w:color="auto" w:fill="auto"/>
            <w:vAlign w:val="bottom"/>
          </w:tcPr>
          <w:p w14:paraId="0C922FE4" w14:textId="0B3A6066" w:rsidR="00732067" w:rsidRDefault="00732067" w:rsidP="00FE2942">
            <w:pPr>
              <w:rPr>
                <w:rFonts w:ascii="Calibri" w:eastAsia="Times New Roman" w:hAnsi="Calibri"/>
                <w:color w:val="000000"/>
                <w:lang w:eastAsia="el-GR"/>
              </w:rPr>
            </w:pPr>
            <w:r>
              <w:rPr>
                <w:rFonts w:ascii="Calibri" w:hAnsi="Calibri"/>
                <w:color w:val="000000"/>
              </w:rPr>
              <w:t xml:space="preserve">Επεξεργαστής: AMD CPU </w:t>
            </w:r>
            <w:proofErr w:type="spellStart"/>
            <w:r>
              <w:rPr>
                <w:rFonts w:ascii="Calibri" w:hAnsi="Calibri"/>
                <w:color w:val="000000"/>
              </w:rPr>
              <w:t>Ryzen</w:t>
            </w:r>
            <w:proofErr w:type="spellEnd"/>
            <w:r>
              <w:rPr>
                <w:rFonts w:ascii="Calibri" w:hAnsi="Calibri"/>
                <w:color w:val="000000"/>
              </w:rPr>
              <w:t xml:space="preserve"> 3600 με </w:t>
            </w:r>
            <w:proofErr w:type="spellStart"/>
            <w:r>
              <w:rPr>
                <w:rFonts w:ascii="Calibri" w:hAnsi="Calibri"/>
                <w:color w:val="000000"/>
              </w:rPr>
              <w:t>cooler</w:t>
            </w:r>
            <w:proofErr w:type="spellEnd"/>
            <w:r>
              <w:rPr>
                <w:rFonts w:ascii="Calibri" w:hAnsi="Calibri"/>
                <w:color w:val="000000"/>
              </w:rPr>
              <w:t xml:space="preserve">, 6 πυρήνες- 12 </w:t>
            </w:r>
            <w:proofErr w:type="spellStart"/>
            <w:r>
              <w:rPr>
                <w:rFonts w:ascii="Calibri" w:hAnsi="Calibri"/>
                <w:color w:val="000000"/>
              </w:rPr>
              <w:t>threads</w:t>
            </w:r>
            <w:proofErr w:type="spellEnd"/>
            <w:r>
              <w:rPr>
                <w:rFonts w:ascii="Calibri" w:hAnsi="Calibri"/>
                <w:color w:val="000000"/>
              </w:rPr>
              <w:t xml:space="preserve">, συχνότητα λειτουργίας 3600 </w:t>
            </w:r>
            <w:proofErr w:type="spellStart"/>
            <w:r w:rsidR="004442D3">
              <w:rPr>
                <w:rFonts w:ascii="Calibri" w:hAnsi="Calibri"/>
                <w:color w:val="000000"/>
              </w:rPr>
              <w:t>Mhz</w:t>
            </w:r>
            <w:proofErr w:type="spellEnd"/>
            <w:r>
              <w:rPr>
                <w:rFonts w:ascii="Calibri" w:hAnsi="Calibri"/>
                <w:color w:val="000000"/>
              </w:rPr>
              <w:t xml:space="preserve"> (</w:t>
            </w:r>
            <w:proofErr w:type="spellStart"/>
            <w:r>
              <w:rPr>
                <w:rFonts w:ascii="Calibri" w:hAnsi="Calibri"/>
                <w:color w:val="000000"/>
              </w:rPr>
              <w:t>turbo</w:t>
            </w:r>
            <w:proofErr w:type="spellEnd"/>
            <w:r>
              <w:rPr>
                <w:rFonts w:ascii="Calibri" w:hAnsi="Calibri"/>
                <w:color w:val="000000"/>
              </w:rPr>
              <w:t xml:space="preserve"> 4200 </w:t>
            </w:r>
            <w:proofErr w:type="spellStart"/>
            <w:r w:rsidR="004442D3">
              <w:rPr>
                <w:rFonts w:ascii="Calibri" w:hAnsi="Calibri"/>
                <w:color w:val="000000"/>
              </w:rPr>
              <w:t>Mhz</w:t>
            </w:r>
            <w:proofErr w:type="spellEnd"/>
            <w:r>
              <w:rPr>
                <w:rFonts w:ascii="Calibri" w:hAnsi="Calibri"/>
                <w:color w:val="000000"/>
              </w:rPr>
              <w:t xml:space="preserve">), L3 </w:t>
            </w:r>
            <w:proofErr w:type="spellStart"/>
            <w:r>
              <w:rPr>
                <w:rFonts w:ascii="Calibri" w:hAnsi="Calibri"/>
                <w:color w:val="000000"/>
              </w:rPr>
              <w:t>cache</w:t>
            </w:r>
            <w:proofErr w:type="spellEnd"/>
            <w:r>
              <w:rPr>
                <w:rFonts w:ascii="Calibri" w:hAnsi="Calibri"/>
                <w:color w:val="000000"/>
              </w:rPr>
              <w:t xml:space="preserve"> 32 </w:t>
            </w:r>
            <w:proofErr w:type="spellStart"/>
            <w:r>
              <w:rPr>
                <w:rFonts w:ascii="Calibri" w:hAnsi="Calibri"/>
                <w:color w:val="000000"/>
              </w:rPr>
              <w:t>mb</w:t>
            </w:r>
            <w:proofErr w:type="spellEnd"/>
            <w:r>
              <w:rPr>
                <w:rFonts w:ascii="Calibri" w:hAnsi="Calibri"/>
                <w:color w:val="000000"/>
              </w:rPr>
              <w:t xml:space="preserve">, TDP 65W ή επεξεργαστή με </w:t>
            </w:r>
            <w:r w:rsidRPr="001A6417">
              <w:rPr>
                <w:rFonts w:ascii="Calibri" w:hAnsi="Calibri"/>
                <w:color w:val="000000"/>
              </w:rPr>
              <w:t xml:space="preserve">ισοδύναμα </w:t>
            </w:r>
            <w:r>
              <w:rPr>
                <w:rFonts w:ascii="Calibri" w:hAnsi="Calibri"/>
                <w:color w:val="000000"/>
              </w:rPr>
              <w:t>χαρακτηριστικά</w:t>
            </w:r>
          </w:p>
        </w:tc>
        <w:tc>
          <w:tcPr>
            <w:tcW w:w="1555" w:type="dxa"/>
            <w:vAlign w:val="center"/>
          </w:tcPr>
          <w:p w14:paraId="5F43FC3E" w14:textId="77777777" w:rsidR="00732067" w:rsidRDefault="00732067" w:rsidP="00FE2942">
            <w:pPr>
              <w:jc w:val="center"/>
              <w:rPr>
                <w:rFonts w:cstheme="minorHAnsi"/>
                <w:b/>
              </w:rPr>
            </w:pPr>
            <w:r>
              <w:rPr>
                <w:rFonts w:cstheme="minorHAnsi"/>
                <w:b/>
              </w:rPr>
              <w:t>ΝΑΙ</w:t>
            </w:r>
          </w:p>
        </w:tc>
        <w:tc>
          <w:tcPr>
            <w:tcW w:w="1156" w:type="dxa"/>
          </w:tcPr>
          <w:p w14:paraId="4E30BC20" w14:textId="77777777" w:rsidR="00732067" w:rsidRDefault="00732067" w:rsidP="00FE2942">
            <w:pPr>
              <w:rPr>
                <w:rFonts w:cstheme="minorHAnsi"/>
                <w:b/>
              </w:rPr>
            </w:pPr>
          </w:p>
        </w:tc>
        <w:tc>
          <w:tcPr>
            <w:tcW w:w="2539" w:type="dxa"/>
          </w:tcPr>
          <w:p w14:paraId="3EADFD27" w14:textId="77777777" w:rsidR="00732067" w:rsidRDefault="00732067" w:rsidP="00FE2942">
            <w:pPr>
              <w:rPr>
                <w:rFonts w:cstheme="minorHAnsi"/>
                <w:b/>
              </w:rPr>
            </w:pPr>
          </w:p>
        </w:tc>
      </w:tr>
      <w:tr w:rsidR="00732067" w14:paraId="512710BA" w14:textId="77777777" w:rsidTr="00FE2942">
        <w:tc>
          <w:tcPr>
            <w:tcW w:w="680" w:type="dxa"/>
            <w:vAlign w:val="center"/>
          </w:tcPr>
          <w:p w14:paraId="255D8541" w14:textId="77777777" w:rsidR="00732067" w:rsidRPr="004F4827" w:rsidRDefault="00732067" w:rsidP="00FE2942">
            <w:pPr>
              <w:jc w:val="center"/>
              <w:rPr>
                <w:rFonts w:cstheme="minorHAnsi"/>
              </w:rPr>
            </w:pPr>
            <w:r w:rsidRPr="004F4827">
              <w:rPr>
                <w:rFonts w:cstheme="minorHAnsi"/>
              </w:rPr>
              <w:t>1.3</w:t>
            </w:r>
          </w:p>
        </w:tc>
        <w:tc>
          <w:tcPr>
            <w:tcW w:w="2910" w:type="dxa"/>
            <w:tcBorders>
              <w:top w:val="single" w:sz="4" w:space="0" w:color="auto"/>
              <w:left w:val="nil"/>
              <w:bottom w:val="single" w:sz="4" w:space="0" w:color="auto"/>
              <w:right w:val="nil"/>
            </w:tcBorders>
            <w:shd w:val="clear" w:color="auto" w:fill="auto"/>
            <w:vAlign w:val="bottom"/>
          </w:tcPr>
          <w:p w14:paraId="0FCDCA8F" w14:textId="2272DC35" w:rsidR="00732067" w:rsidRPr="00F803A2" w:rsidRDefault="00732067" w:rsidP="00FE2942">
            <w:pPr>
              <w:rPr>
                <w:rFonts w:ascii="Calibri" w:hAnsi="Calibri"/>
                <w:color w:val="000000"/>
              </w:rPr>
            </w:pPr>
            <w:r w:rsidRPr="00F803A2">
              <w:rPr>
                <w:rFonts w:ascii="Calibri" w:hAnsi="Calibri"/>
                <w:color w:val="000000"/>
                <w:lang w:val="en-US"/>
              </w:rPr>
              <w:t>B</w:t>
            </w:r>
            <w:r w:rsidRPr="00F803A2">
              <w:rPr>
                <w:rFonts w:ascii="Calibri" w:hAnsi="Calibri"/>
                <w:color w:val="000000"/>
              </w:rPr>
              <w:t xml:space="preserve">450 </w:t>
            </w:r>
            <w:r w:rsidRPr="00F803A2">
              <w:rPr>
                <w:rFonts w:ascii="Calibri" w:hAnsi="Calibri"/>
                <w:color w:val="000000"/>
                <w:lang w:val="en-US"/>
              </w:rPr>
              <w:t>chipset</w:t>
            </w:r>
            <w:r w:rsidRPr="00F803A2">
              <w:rPr>
                <w:rFonts w:ascii="Calibri" w:hAnsi="Calibri"/>
                <w:color w:val="000000"/>
              </w:rPr>
              <w:t xml:space="preserve"> ή νεότερο, περασμένα </w:t>
            </w:r>
            <w:r w:rsidRPr="00F803A2">
              <w:rPr>
                <w:rFonts w:ascii="Calibri" w:hAnsi="Calibri"/>
                <w:color w:val="000000"/>
                <w:lang w:val="en-US"/>
              </w:rPr>
              <w:t>bios</w:t>
            </w:r>
            <w:r w:rsidRPr="00F803A2">
              <w:rPr>
                <w:rFonts w:ascii="Calibri" w:hAnsi="Calibri"/>
                <w:color w:val="000000"/>
              </w:rPr>
              <w:t xml:space="preserve"> </w:t>
            </w:r>
            <w:proofErr w:type="spellStart"/>
            <w:r w:rsidRPr="00F803A2">
              <w:rPr>
                <w:rFonts w:ascii="Calibri" w:hAnsi="Calibri"/>
                <w:color w:val="000000"/>
                <w:lang w:val="en-US"/>
              </w:rPr>
              <w:t>upate</w:t>
            </w:r>
            <w:proofErr w:type="spellEnd"/>
            <w:r w:rsidRPr="00F803A2">
              <w:rPr>
                <w:rFonts w:ascii="Calibri" w:hAnsi="Calibri"/>
                <w:color w:val="000000"/>
              </w:rPr>
              <w:t xml:space="preserve"> για </w:t>
            </w:r>
            <w:proofErr w:type="spellStart"/>
            <w:r w:rsidRPr="00F803A2">
              <w:rPr>
                <w:rFonts w:ascii="Calibri" w:hAnsi="Calibri"/>
                <w:color w:val="000000"/>
                <w:lang w:val="en-US"/>
              </w:rPr>
              <w:t>Ryzen</w:t>
            </w:r>
            <w:proofErr w:type="spellEnd"/>
            <w:r w:rsidRPr="00F803A2">
              <w:rPr>
                <w:rFonts w:ascii="Calibri" w:hAnsi="Calibri"/>
                <w:color w:val="000000"/>
              </w:rPr>
              <w:t xml:space="preserve"> 3000, 4+2 </w:t>
            </w:r>
            <w:r w:rsidRPr="00F803A2">
              <w:rPr>
                <w:rFonts w:ascii="Calibri" w:hAnsi="Calibri"/>
                <w:color w:val="000000"/>
                <w:lang w:val="en-US"/>
              </w:rPr>
              <w:t>phase</w:t>
            </w:r>
            <w:r w:rsidRPr="00F803A2">
              <w:rPr>
                <w:rFonts w:ascii="Calibri" w:hAnsi="Calibri"/>
                <w:color w:val="000000"/>
              </w:rPr>
              <w:t xml:space="preserve"> </w:t>
            </w:r>
            <w:r w:rsidRPr="00F803A2">
              <w:rPr>
                <w:rFonts w:ascii="Calibri" w:hAnsi="Calibri"/>
                <w:color w:val="000000"/>
                <w:lang w:val="en-US"/>
              </w:rPr>
              <w:t>power</w:t>
            </w:r>
            <w:r w:rsidRPr="00F803A2">
              <w:rPr>
                <w:rFonts w:ascii="Calibri" w:hAnsi="Calibri"/>
                <w:color w:val="000000"/>
              </w:rPr>
              <w:t xml:space="preserve"> </w:t>
            </w:r>
            <w:r w:rsidRPr="00F803A2">
              <w:rPr>
                <w:rFonts w:ascii="Calibri" w:hAnsi="Calibri"/>
                <w:color w:val="000000"/>
                <w:lang w:val="en-US"/>
              </w:rPr>
              <w:t>delivery</w:t>
            </w:r>
            <w:r w:rsidRPr="00F803A2">
              <w:rPr>
                <w:rFonts w:ascii="Calibri" w:hAnsi="Calibri"/>
                <w:color w:val="000000"/>
              </w:rPr>
              <w:t xml:space="preserve"> ή καλύτερο, </w:t>
            </w:r>
            <w:r w:rsidR="00527C37">
              <w:rPr>
                <w:rFonts w:ascii="Calibri" w:hAnsi="Calibri"/>
                <w:color w:val="000000"/>
              </w:rPr>
              <w:t>4 θέσεις μνήμης</w:t>
            </w:r>
            <w:r w:rsidR="003169F7">
              <w:rPr>
                <w:rFonts w:ascii="Calibri" w:hAnsi="Calibri"/>
                <w:color w:val="000000"/>
              </w:rPr>
              <w:t xml:space="preserve">, </w:t>
            </w:r>
            <w:r w:rsidRPr="00F803A2">
              <w:rPr>
                <w:rFonts w:ascii="Calibri" w:hAnsi="Calibri"/>
                <w:color w:val="000000"/>
              </w:rPr>
              <w:t>συνδεσιμότητα: 1</w:t>
            </w:r>
            <w:proofErr w:type="spellStart"/>
            <w:r w:rsidR="004442D3" w:rsidRPr="00F803A2">
              <w:rPr>
                <w:rFonts w:ascii="Calibri" w:hAnsi="Calibri"/>
                <w:color w:val="000000"/>
                <w:lang w:val="en-US"/>
              </w:rPr>
              <w:t>Xusb</w:t>
            </w:r>
            <w:proofErr w:type="spellEnd"/>
            <w:r w:rsidRPr="00F803A2">
              <w:rPr>
                <w:rFonts w:ascii="Calibri" w:hAnsi="Calibri"/>
                <w:color w:val="000000"/>
              </w:rPr>
              <w:t xml:space="preserve"> 3.1 </w:t>
            </w:r>
            <w:r w:rsidRPr="00F803A2">
              <w:rPr>
                <w:rFonts w:ascii="Calibri" w:hAnsi="Calibri"/>
                <w:color w:val="000000"/>
                <w:lang w:val="en-US"/>
              </w:rPr>
              <w:t>type</w:t>
            </w:r>
            <w:r w:rsidRPr="00F803A2">
              <w:rPr>
                <w:rFonts w:ascii="Calibri" w:hAnsi="Calibri"/>
                <w:color w:val="000000"/>
              </w:rPr>
              <w:t xml:space="preserve"> </w:t>
            </w:r>
            <w:r w:rsidRPr="00F803A2">
              <w:rPr>
                <w:rFonts w:ascii="Calibri" w:hAnsi="Calibri"/>
                <w:color w:val="000000"/>
                <w:lang w:val="en-US"/>
              </w:rPr>
              <w:t>C</w:t>
            </w:r>
            <w:r w:rsidRPr="00F803A2">
              <w:rPr>
                <w:rFonts w:ascii="Calibri" w:hAnsi="Calibri"/>
                <w:color w:val="000000"/>
              </w:rPr>
              <w:t xml:space="preserve"> ή περισσότερα, 1</w:t>
            </w:r>
            <w:proofErr w:type="spellStart"/>
            <w:r w:rsidR="004442D3" w:rsidRPr="00F803A2">
              <w:rPr>
                <w:rFonts w:ascii="Calibri" w:hAnsi="Calibri"/>
                <w:color w:val="000000"/>
                <w:lang w:val="en-US"/>
              </w:rPr>
              <w:t>Xusb</w:t>
            </w:r>
            <w:proofErr w:type="spellEnd"/>
            <w:r w:rsidRPr="00F803A2">
              <w:rPr>
                <w:rFonts w:ascii="Calibri" w:hAnsi="Calibri"/>
                <w:color w:val="000000"/>
              </w:rPr>
              <w:t xml:space="preserve"> 3.1 </w:t>
            </w:r>
            <w:r w:rsidRPr="00F803A2">
              <w:rPr>
                <w:rFonts w:ascii="Calibri" w:hAnsi="Calibri"/>
                <w:color w:val="000000"/>
                <w:lang w:val="en-US"/>
              </w:rPr>
              <w:t>type</w:t>
            </w:r>
            <w:r w:rsidRPr="00F803A2">
              <w:rPr>
                <w:rFonts w:ascii="Calibri" w:hAnsi="Calibri"/>
                <w:color w:val="000000"/>
              </w:rPr>
              <w:t xml:space="preserve"> </w:t>
            </w:r>
            <w:r w:rsidRPr="00F803A2">
              <w:rPr>
                <w:rFonts w:ascii="Calibri" w:hAnsi="Calibri"/>
                <w:color w:val="000000"/>
                <w:lang w:val="en-US"/>
              </w:rPr>
              <w:t>A</w:t>
            </w:r>
            <w:r w:rsidRPr="00F803A2">
              <w:rPr>
                <w:rFonts w:ascii="Calibri" w:hAnsi="Calibri"/>
                <w:color w:val="000000"/>
              </w:rPr>
              <w:t xml:space="preserve"> ή περισσότερα , 2</w:t>
            </w:r>
            <w:proofErr w:type="spellStart"/>
            <w:r w:rsidR="004442D3" w:rsidRPr="00F803A2">
              <w:rPr>
                <w:rFonts w:ascii="Calibri" w:hAnsi="Calibri"/>
                <w:color w:val="000000"/>
                <w:lang w:val="en-US"/>
              </w:rPr>
              <w:t>Xusb</w:t>
            </w:r>
            <w:proofErr w:type="spellEnd"/>
            <w:r w:rsidRPr="00F803A2">
              <w:rPr>
                <w:rFonts w:ascii="Calibri" w:hAnsi="Calibri"/>
                <w:color w:val="000000"/>
              </w:rPr>
              <w:t xml:space="preserve"> 2.0 ή περισσότερα, 1</w:t>
            </w:r>
            <w:r w:rsidR="004442D3" w:rsidRPr="00F803A2">
              <w:rPr>
                <w:rFonts w:ascii="Calibri" w:hAnsi="Calibri"/>
                <w:color w:val="000000"/>
                <w:lang w:val="en-US"/>
              </w:rPr>
              <w:t>X</w:t>
            </w:r>
            <w:proofErr w:type="spellStart"/>
            <w:r w:rsidR="004442D3" w:rsidRPr="00F803A2">
              <w:rPr>
                <w:rFonts w:ascii="Calibri" w:hAnsi="Calibri"/>
                <w:color w:val="000000"/>
              </w:rPr>
              <w:t>dvi</w:t>
            </w:r>
            <w:proofErr w:type="spellEnd"/>
            <w:r w:rsidRPr="00F803A2">
              <w:rPr>
                <w:rFonts w:ascii="Calibri" w:hAnsi="Calibri"/>
                <w:color w:val="000000"/>
              </w:rPr>
              <w:t xml:space="preserve">-D </w:t>
            </w:r>
            <w:proofErr w:type="spellStart"/>
            <w:r w:rsidRPr="00F803A2">
              <w:rPr>
                <w:rFonts w:ascii="Calibri" w:hAnsi="Calibri"/>
                <w:color w:val="000000"/>
              </w:rPr>
              <w:t>port</w:t>
            </w:r>
            <w:proofErr w:type="spellEnd"/>
            <w:r w:rsidRPr="00F803A2">
              <w:rPr>
                <w:rFonts w:ascii="Calibri" w:hAnsi="Calibri"/>
                <w:color w:val="000000"/>
              </w:rPr>
              <w:t xml:space="preserve"> ή περισσότερα, 1</w:t>
            </w:r>
            <w:r w:rsidRPr="00F803A2">
              <w:rPr>
                <w:rFonts w:ascii="Calibri" w:hAnsi="Calibri"/>
                <w:color w:val="000000"/>
                <w:lang w:val="en-US"/>
              </w:rPr>
              <w:t>x</w:t>
            </w:r>
            <w:r w:rsidRPr="00F803A2">
              <w:rPr>
                <w:rFonts w:ascii="Calibri" w:hAnsi="Calibri"/>
                <w:color w:val="000000"/>
              </w:rPr>
              <w:t xml:space="preserve"> HDMI 1.4 </w:t>
            </w:r>
            <w:proofErr w:type="spellStart"/>
            <w:r w:rsidRPr="00F803A2">
              <w:rPr>
                <w:rFonts w:ascii="Calibri" w:hAnsi="Calibri"/>
                <w:color w:val="000000"/>
              </w:rPr>
              <w:t>port</w:t>
            </w:r>
            <w:proofErr w:type="spellEnd"/>
            <w:r w:rsidRPr="00F803A2">
              <w:rPr>
                <w:rFonts w:ascii="Calibri" w:hAnsi="Calibri"/>
                <w:color w:val="000000"/>
              </w:rPr>
              <w:t xml:space="preserve"> ή περισσότερα, </w:t>
            </w:r>
            <w:r w:rsidRPr="00F803A2">
              <w:rPr>
                <w:rFonts w:ascii="Calibri" w:hAnsi="Calibri"/>
                <w:color w:val="000000"/>
                <w:lang w:val="en-US"/>
              </w:rPr>
              <w:t>network</w:t>
            </w:r>
            <w:r w:rsidRPr="00F803A2">
              <w:rPr>
                <w:rFonts w:ascii="Calibri" w:hAnsi="Calibri"/>
                <w:color w:val="000000"/>
              </w:rPr>
              <w:t xml:space="preserve"> </w:t>
            </w:r>
            <w:r w:rsidRPr="00F803A2">
              <w:rPr>
                <w:rFonts w:ascii="Calibri" w:hAnsi="Calibri"/>
                <w:color w:val="000000"/>
                <w:lang w:val="en-US"/>
              </w:rPr>
              <w:t>controller</w:t>
            </w:r>
            <w:r w:rsidR="00EA423F" w:rsidRPr="00EA423F">
              <w:rPr>
                <w:rFonts w:ascii="Calibri" w:hAnsi="Calibri"/>
                <w:color w:val="000000"/>
              </w:rPr>
              <w:t xml:space="preserve">, </w:t>
            </w:r>
            <w:r w:rsidRPr="00F803A2">
              <w:rPr>
                <w:rFonts w:ascii="Calibri" w:hAnsi="Calibri"/>
                <w:color w:val="000000"/>
                <w:lang w:val="en-US"/>
              </w:rPr>
              <w:t>Ethernet</w:t>
            </w:r>
            <w:r w:rsidRPr="00F803A2">
              <w:rPr>
                <w:rFonts w:ascii="Calibri" w:hAnsi="Calibri"/>
                <w:color w:val="000000"/>
              </w:rPr>
              <w:t xml:space="preserve"> 10/100/1000 </w:t>
            </w:r>
            <w:r w:rsidRPr="00F803A2">
              <w:rPr>
                <w:rFonts w:ascii="Calibri" w:hAnsi="Calibri"/>
                <w:color w:val="000000"/>
                <w:lang w:val="en-US"/>
              </w:rPr>
              <w:t>Mbps</w:t>
            </w:r>
            <w:r w:rsidRPr="00F803A2">
              <w:rPr>
                <w:rFonts w:ascii="Calibri" w:hAnsi="Calibri"/>
                <w:color w:val="000000"/>
              </w:rPr>
              <w:t xml:space="preserve">, </w:t>
            </w:r>
            <w:r w:rsidRPr="00F803A2">
              <w:rPr>
                <w:rFonts w:ascii="Calibri" w:hAnsi="Calibri"/>
                <w:color w:val="000000"/>
                <w:lang w:val="en-US"/>
              </w:rPr>
              <w:t>Wi</w:t>
            </w:r>
            <w:r w:rsidRPr="00F803A2">
              <w:rPr>
                <w:rFonts w:ascii="Calibri" w:hAnsi="Calibri"/>
                <w:color w:val="000000"/>
              </w:rPr>
              <w:t>-</w:t>
            </w:r>
            <w:r w:rsidRPr="00F803A2">
              <w:rPr>
                <w:rFonts w:ascii="Calibri" w:hAnsi="Calibri"/>
                <w:color w:val="000000"/>
                <w:lang w:val="en-US"/>
              </w:rPr>
              <w:t>Fi</w:t>
            </w:r>
            <w:r w:rsidRPr="00F803A2">
              <w:rPr>
                <w:rFonts w:ascii="Calibri" w:hAnsi="Calibri"/>
                <w:color w:val="000000"/>
              </w:rPr>
              <w:t xml:space="preserve"> 802.11 </w:t>
            </w:r>
            <w:r w:rsidRPr="00F803A2">
              <w:rPr>
                <w:rFonts w:ascii="Calibri" w:hAnsi="Calibri"/>
                <w:color w:val="000000"/>
                <w:lang w:val="en-US"/>
              </w:rPr>
              <w:t>ac</w:t>
            </w:r>
            <w:r w:rsidRPr="00F803A2">
              <w:rPr>
                <w:rFonts w:ascii="Calibri" w:hAnsi="Calibri"/>
                <w:color w:val="000000"/>
              </w:rPr>
              <w:t xml:space="preserve">, </w:t>
            </w:r>
            <w:r w:rsidRPr="00F803A2">
              <w:rPr>
                <w:rFonts w:ascii="Calibri" w:hAnsi="Calibri"/>
                <w:color w:val="000000"/>
                <w:lang w:val="en-US"/>
              </w:rPr>
              <w:t>audio</w:t>
            </w:r>
            <w:r w:rsidRPr="00F803A2">
              <w:rPr>
                <w:rFonts w:ascii="Calibri" w:hAnsi="Calibri"/>
                <w:color w:val="000000"/>
              </w:rPr>
              <w:t xml:space="preserve"> </w:t>
            </w:r>
            <w:r w:rsidRPr="00F803A2">
              <w:rPr>
                <w:rFonts w:ascii="Calibri" w:hAnsi="Calibri"/>
                <w:color w:val="000000"/>
                <w:lang w:val="en-US"/>
              </w:rPr>
              <w:t>jack</w:t>
            </w:r>
            <w:r w:rsidRPr="00F803A2">
              <w:rPr>
                <w:rFonts w:ascii="Calibri" w:hAnsi="Calibri"/>
                <w:color w:val="000000"/>
              </w:rPr>
              <w:t xml:space="preserve"> </w:t>
            </w:r>
          </w:p>
          <w:p w14:paraId="64E08F69" w14:textId="77777777" w:rsidR="00732067" w:rsidRDefault="00732067" w:rsidP="00FE2942">
            <w:pPr>
              <w:rPr>
                <w:rFonts w:ascii="Calibri" w:hAnsi="Calibri"/>
                <w:color w:val="000000"/>
              </w:rPr>
            </w:pPr>
          </w:p>
        </w:tc>
        <w:tc>
          <w:tcPr>
            <w:tcW w:w="1555" w:type="dxa"/>
            <w:vAlign w:val="center"/>
          </w:tcPr>
          <w:p w14:paraId="15EAA995" w14:textId="77777777" w:rsidR="00732067" w:rsidRDefault="00732067" w:rsidP="00FE2942">
            <w:pPr>
              <w:jc w:val="center"/>
              <w:rPr>
                <w:rFonts w:cstheme="minorHAnsi"/>
                <w:b/>
              </w:rPr>
            </w:pPr>
            <w:r>
              <w:rPr>
                <w:rFonts w:cstheme="minorHAnsi"/>
                <w:b/>
              </w:rPr>
              <w:t>ΝΑΙ</w:t>
            </w:r>
          </w:p>
        </w:tc>
        <w:tc>
          <w:tcPr>
            <w:tcW w:w="1156" w:type="dxa"/>
          </w:tcPr>
          <w:p w14:paraId="667864F6" w14:textId="77777777" w:rsidR="00732067" w:rsidRDefault="00732067" w:rsidP="00FE2942">
            <w:pPr>
              <w:rPr>
                <w:rFonts w:cstheme="minorHAnsi"/>
                <w:b/>
              </w:rPr>
            </w:pPr>
          </w:p>
        </w:tc>
        <w:tc>
          <w:tcPr>
            <w:tcW w:w="2539" w:type="dxa"/>
          </w:tcPr>
          <w:p w14:paraId="33C6152C" w14:textId="77777777" w:rsidR="00732067" w:rsidRDefault="00732067" w:rsidP="00FE2942">
            <w:pPr>
              <w:rPr>
                <w:rFonts w:cstheme="minorHAnsi"/>
                <w:b/>
              </w:rPr>
            </w:pPr>
          </w:p>
        </w:tc>
      </w:tr>
      <w:tr w:rsidR="00732067" w14:paraId="4F06D68E" w14:textId="77777777" w:rsidTr="00FE2942">
        <w:tc>
          <w:tcPr>
            <w:tcW w:w="680" w:type="dxa"/>
            <w:vAlign w:val="center"/>
          </w:tcPr>
          <w:p w14:paraId="62B97DF2" w14:textId="77777777" w:rsidR="00732067" w:rsidRPr="004F4827" w:rsidRDefault="00732067" w:rsidP="00FE2942">
            <w:pPr>
              <w:jc w:val="center"/>
              <w:rPr>
                <w:rFonts w:cstheme="minorHAnsi"/>
              </w:rPr>
            </w:pPr>
            <w:r w:rsidRPr="004F4827">
              <w:rPr>
                <w:rFonts w:cstheme="minorHAnsi"/>
              </w:rPr>
              <w:t>1.4</w:t>
            </w:r>
          </w:p>
        </w:tc>
        <w:tc>
          <w:tcPr>
            <w:tcW w:w="2910" w:type="dxa"/>
            <w:tcBorders>
              <w:top w:val="single" w:sz="4" w:space="0" w:color="auto"/>
              <w:left w:val="nil"/>
              <w:bottom w:val="single" w:sz="4" w:space="0" w:color="auto"/>
              <w:right w:val="nil"/>
            </w:tcBorders>
            <w:shd w:val="clear" w:color="auto" w:fill="auto"/>
            <w:vAlign w:val="bottom"/>
          </w:tcPr>
          <w:p w14:paraId="0121869B" w14:textId="77777777" w:rsidR="00732067" w:rsidRDefault="00732067" w:rsidP="00FE2942">
            <w:pPr>
              <w:rPr>
                <w:rFonts w:ascii="Calibri" w:hAnsi="Calibri"/>
                <w:color w:val="000000"/>
              </w:rPr>
            </w:pPr>
            <w:r>
              <w:rPr>
                <w:rFonts w:ascii="Calibri" w:hAnsi="Calibri"/>
                <w:color w:val="000000"/>
              </w:rPr>
              <w:t xml:space="preserve">Κάρτα γραφικών: NVIDIA </w:t>
            </w:r>
            <w:proofErr w:type="spellStart"/>
            <w:r>
              <w:rPr>
                <w:rFonts w:ascii="Calibri" w:hAnsi="Calibri"/>
                <w:color w:val="000000"/>
              </w:rPr>
              <w:t>GeForce</w:t>
            </w:r>
            <w:proofErr w:type="spellEnd"/>
            <w:r>
              <w:rPr>
                <w:rFonts w:ascii="Calibri" w:hAnsi="Calibri"/>
                <w:color w:val="000000"/>
              </w:rPr>
              <w:t xml:space="preserve"> GTX 1660 </w:t>
            </w:r>
            <w:proofErr w:type="spellStart"/>
            <w:r>
              <w:rPr>
                <w:rFonts w:ascii="Calibri" w:hAnsi="Calibri"/>
                <w:color w:val="000000"/>
              </w:rPr>
              <w:t>Ti</w:t>
            </w:r>
            <w:proofErr w:type="spellEnd"/>
            <w:r>
              <w:rPr>
                <w:rFonts w:ascii="Calibri" w:hAnsi="Calibri"/>
                <w:color w:val="000000"/>
              </w:rPr>
              <w:t xml:space="preserve"> 6GB GDDR5 ή κάρτα με </w:t>
            </w:r>
            <w:r w:rsidRPr="001A6417">
              <w:rPr>
                <w:rFonts w:ascii="Calibri" w:hAnsi="Calibri"/>
                <w:color w:val="000000"/>
              </w:rPr>
              <w:t xml:space="preserve">ισοδύναμα </w:t>
            </w:r>
            <w:r>
              <w:rPr>
                <w:rFonts w:ascii="Calibri" w:hAnsi="Calibri"/>
                <w:color w:val="000000"/>
              </w:rPr>
              <w:t>χαρακτηριστικά</w:t>
            </w:r>
          </w:p>
        </w:tc>
        <w:tc>
          <w:tcPr>
            <w:tcW w:w="1555" w:type="dxa"/>
            <w:vAlign w:val="center"/>
          </w:tcPr>
          <w:p w14:paraId="7E35AC0A" w14:textId="77777777" w:rsidR="00732067" w:rsidRDefault="00732067" w:rsidP="00FE2942">
            <w:pPr>
              <w:jc w:val="center"/>
              <w:rPr>
                <w:rFonts w:cstheme="minorHAnsi"/>
                <w:b/>
              </w:rPr>
            </w:pPr>
            <w:r>
              <w:rPr>
                <w:rFonts w:cstheme="minorHAnsi"/>
                <w:b/>
              </w:rPr>
              <w:t>ΝΑΙ</w:t>
            </w:r>
          </w:p>
        </w:tc>
        <w:tc>
          <w:tcPr>
            <w:tcW w:w="1156" w:type="dxa"/>
          </w:tcPr>
          <w:p w14:paraId="6C1603A0" w14:textId="77777777" w:rsidR="00732067" w:rsidRDefault="00732067" w:rsidP="00FE2942">
            <w:pPr>
              <w:rPr>
                <w:rFonts w:cstheme="minorHAnsi"/>
                <w:b/>
              </w:rPr>
            </w:pPr>
          </w:p>
        </w:tc>
        <w:tc>
          <w:tcPr>
            <w:tcW w:w="2539" w:type="dxa"/>
          </w:tcPr>
          <w:p w14:paraId="23961095" w14:textId="77777777" w:rsidR="00732067" w:rsidRDefault="00732067" w:rsidP="00FE2942">
            <w:pPr>
              <w:rPr>
                <w:rFonts w:cstheme="minorHAnsi"/>
                <w:b/>
              </w:rPr>
            </w:pPr>
          </w:p>
        </w:tc>
      </w:tr>
      <w:tr w:rsidR="00732067" w14:paraId="3F108438" w14:textId="77777777" w:rsidTr="00FE2942">
        <w:tc>
          <w:tcPr>
            <w:tcW w:w="680" w:type="dxa"/>
            <w:vAlign w:val="center"/>
          </w:tcPr>
          <w:p w14:paraId="5461E8CA" w14:textId="77777777" w:rsidR="00732067" w:rsidRPr="004F4827" w:rsidRDefault="00732067" w:rsidP="00FE2942">
            <w:pPr>
              <w:jc w:val="center"/>
              <w:rPr>
                <w:rFonts w:cstheme="minorHAnsi"/>
              </w:rPr>
            </w:pPr>
            <w:r w:rsidRPr="004F4827">
              <w:rPr>
                <w:rFonts w:cstheme="minorHAnsi"/>
              </w:rPr>
              <w:t>1.5</w:t>
            </w:r>
          </w:p>
        </w:tc>
        <w:tc>
          <w:tcPr>
            <w:tcW w:w="2910" w:type="dxa"/>
            <w:tcBorders>
              <w:top w:val="single" w:sz="4" w:space="0" w:color="auto"/>
              <w:left w:val="nil"/>
              <w:bottom w:val="single" w:sz="4" w:space="0" w:color="auto"/>
              <w:right w:val="nil"/>
            </w:tcBorders>
            <w:shd w:val="clear" w:color="auto" w:fill="auto"/>
            <w:vAlign w:val="bottom"/>
          </w:tcPr>
          <w:p w14:paraId="4B2C7A1A" w14:textId="77777777" w:rsidR="00732067" w:rsidRDefault="00732067" w:rsidP="00FE2942">
            <w:pPr>
              <w:rPr>
                <w:rFonts w:ascii="Calibri" w:hAnsi="Calibri"/>
                <w:color w:val="000000"/>
              </w:rPr>
            </w:pPr>
            <w:r>
              <w:rPr>
                <w:rFonts w:ascii="Calibri" w:hAnsi="Calibri"/>
                <w:color w:val="000000"/>
              </w:rPr>
              <w:t xml:space="preserve">Μνήμη: DDR4 3200MHZ, χωρητικότητας &gt;= 16 GB (2x8 </w:t>
            </w:r>
            <w:r>
              <w:rPr>
                <w:rFonts w:ascii="Calibri" w:hAnsi="Calibri"/>
                <w:color w:val="000000"/>
                <w:lang w:val="en-US"/>
              </w:rPr>
              <w:t>GB</w:t>
            </w:r>
            <w:r w:rsidRPr="00F803A2">
              <w:rPr>
                <w:rFonts w:ascii="Calibri" w:hAnsi="Calibri"/>
                <w:color w:val="000000"/>
              </w:rPr>
              <w:t>,</w:t>
            </w:r>
            <w:r>
              <w:rPr>
                <w:rFonts w:ascii="Calibri" w:hAnsi="Calibri"/>
                <w:color w:val="000000"/>
              </w:rPr>
              <w:t xml:space="preserve"> </w:t>
            </w:r>
            <w:proofErr w:type="spellStart"/>
            <w:r>
              <w:rPr>
                <w:rFonts w:ascii="Calibri" w:hAnsi="Calibri"/>
                <w:color w:val="000000"/>
              </w:rPr>
              <w:t>dual</w:t>
            </w:r>
            <w:proofErr w:type="spellEnd"/>
            <w:r>
              <w:rPr>
                <w:rFonts w:ascii="Calibri" w:hAnsi="Calibri"/>
                <w:color w:val="000000"/>
              </w:rPr>
              <w:t xml:space="preserve"> </w:t>
            </w:r>
            <w:proofErr w:type="spellStart"/>
            <w:r>
              <w:rPr>
                <w:rFonts w:ascii="Calibri" w:hAnsi="Calibri"/>
                <w:color w:val="000000"/>
              </w:rPr>
              <w:t>channel</w:t>
            </w:r>
            <w:proofErr w:type="spellEnd"/>
            <w:r>
              <w:rPr>
                <w:rFonts w:ascii="Calibri" w:hAnsi="Calibri"/>
                <w:color w:val="000000"/>
              </w:rPr>
              <w:t>)</w:t>
            </w:r>
          </w:p>
        </w:tc>
        <w:tc>
          <w:tcPr>
            <w:tcW w:w="1555" w:type="dxa"/>
            <w:vAlign w:val="center"/>
          </w:tcPr>
          <w:p w14:paraId="045526CB" w14:textId="77777777" w:rsidR="00732067" w:rsidRDefault="00732067" w:rsidP="00FE2942">
            <w:pPr>
              <w:jc w:val="center"/>
              <w:rPr>
                <w:rFonts w:cstheme="minorHAnsi"/>
                <w:b/>
              </w:rPr>
            </w:pPr>
            <w:r>
              <w:rPr>
                <w:rFonts w:cstheme="minorHAnsi"/>
                <w:b/>
              </w:rPr>
              <w:t>ΝΑΙ</w:t>
            </w:r>
          </w:p>
        </w:tc>
        <w:tc>
          <w:tcPr>
            <w:tcW w:w="1156" w:type="dxa"/>
          </w:tcPr>
          <w:p w14:paraId="51BDEA13" w14:textId="77777777" w:rsidR="00732067" w:rsidRDefault="00732067" w:rsidP="00FE2942">
            <w:pPr>
              <w:rPr>
                <w:rFonts w:cstheme="minorHAnsi"/>
                <w:b/>
              </w:rPr>
            </w:pPr>
          </w:p>
        </w:tc>
        <w:tc>
          <w:tcPr>
            <w:tcW w:w="2539" w:type="dxa"/>
          </w:tcPr>
          <w:p w14:paraId="7DC9BACF" w14:textId="77777777" w:rsidR="00732067" w:rsidRDefault="00732067" w:rsidP="00FE2942">
            <w:pPr>
              <w:rPr>
                <w:rFonts w:cstheme="minorHAnsi"/>
                <w:b/>
              </w:rPr>
            </w:pPr>
          </w:p>
        </w:tc>
      </w:tr>
      <w:tr w:rsidR="00732067" w14:paraId="46373D26" w14:textId="77777777" w:rsidTr="00FE2942">
        <w:tc>
          <w:tcPr>
            <w:tcW w:w="680" w:type="dxa"/>
            <w:vAlign w:val="center"/>
          </w:tcPr>
          <w:p w14:paraId="77AD3D45" w14:textId="77777777" w:rsidR="00732067" w:rsidRPr="004F4827" w:rsidRDefault="00732067" w:rsidP="00FE2942">
            <w:pPr>
              <w:jc w:val="center"/>
              <w:rPr>
                <w:rFonts w:cstheme="minorHAnsi"/>
              </w:rPr>
            </w:pPr>
            <w:r w:rsidRPr="004F4827">
              <w:rPr>
                <w:rFonts w:cstheme="minorHAnsi"/>
              </w:rPr>
              <w:t>1.6</w:t>
            </w:r>
          </w:p>
        </w:tc>
        <w:tc>
          <w:tcPr>
            <w:tcW w:w="2910" w:type="dxa"/>
            <w:tcBorders>
              <w:top w:val="single" w:sz="4" w:space="0" w:color="auto"/>
              <w:left w:val="nil"/>
              <w:bottom w:val="single" w:sz="4" w:space="0" w:color="auto"/>
              <w:right w:val="nil"/>
            </w:tcBorders>
            <w:shd w:val="clear" w:color="auto" w:fill="auto"/>
            <w:vAlign w:val="bottom"/>
          </w:tcPr>
          <w:p w14:paraId="4C14739B" w14:textId="1D513927" w:rsidR="00732067" w:rsidRPr="00F803A2" w:rsidRDefault="00732067" w:rsidP="00FE2942">
            <w:pPr>
              <w:rPr>
                <w:rFonts w:ascii="Calibri" w:hAnsi="Calibri"/>
                <w:color w:val="000000"/>
                <w:lang w:val="en-US"/>
              </w:rPr>
            </w:pPr>
            <w:r w:rsidRPr="00F803A2">
              <w:rPr>
                <w:rFonts w:ascii="Calibri" w:hAnsi="Calibri"/>
                <w:color w:val="000000"/>
                <w:lang w:val="en-US"/>
              </w:rPr>
              <w:t xml:space="preserve">2 x SSD&gt;= 250 GB, read speed &gt;= 550 </w:t>
            </w:r>
            <w:proofErr w:type="spellStart"/>
            <w:r w:rsidRPr="00F803A2">
              <w:rPr>
                <w:rFonts w:ascii="Calibri" w:hAnsi="Calibri"/>
                <w:color w:val="000000"/>
                <w:lang w:val="en-US"/>
              </w:rPr>
              <w:t>mb</w:t>
            </w:r>
            <w:proofErr w:type="spellEnd"/>
            <w:r w:rsidRPr="00F803A2">
              <w:rPr>
                <w:rFonts w:ascii="Calibri" w:hAnsi="Calibri"/>
                <w:color w:val="000000"/>
                <w:lang w:val="en-US"/>
              </w:rPr>
              <w:t xml:space="preserve">/sec </w:t>
            </w:r>
            <w:r w:rsidRPr="00F803A2">
              <w:rPr>
                <w:rFonts w:ascii="Calibri" w:hAnsi="Calibri"/>
                <w:color w:val="000000"/>
              </w:rPr>
              <w:t>και</w:t>
            </w:r>
            <w:r w:rsidRPr="00F803A2">
              <w:rPr>
                <w:rFonts w:ascii="Calibri" w:hAnsi="Calibri"/>
                <w:color w:val="000000"/>
                <w:lang w:val="en-US"/>
              </w:rPr>
              <w:t xml:space="preserve"> write speed &gt;= 520 </w:t>
            </w:r>
            <w:proofErr w:type="spellStart"/>
            <w:r w:rsidRPr="00F803A2">
              <w:rPr>
                <w:rFonts w:ascii="Calibri" w:hAnsi="Calibri"/>
                <w:color w:val="000000"/>
                <w:lang w:val="en-US"/>
              </w:rPr>
              <w:t>mb</w:t>
            </w:r>
            <w:proofErr w:type="spellEnd"/>
            <w:r w:rsidRPr="00F803A2">
              <w:rPr>
                <w:rFonts w:ascii="Calibri" w:hAnsi="Calibri"/>
                <w:color w:val="000000"/>
                <w:lang w:val="en-US"/>
              </w:rPr>
              <w:t xml:space="preserve">/sec,  </w:t>
            </w:r>
            <w:r w:rsidR="00BD11B3" w:rsidRPr="00BD11B3">
              <w:rPr>
                <w:rFonts w:ascii="Calibri" w:hAnsi="Calibri"/>
                <w:b/>
                <w:bCs/>
                <w:color w:val="000000"/>
              </w:rPr>
              <w:t>ΚΑΙ</w:t>
            </w:r>
            <w:r w:rsidRPr="00BD11B3">
              <w:rPr>
                <w:rFonts w:ascii="Calibri" w:hAnsi="Calibri"/>
                <w:b/>
                <w:bCs/>
                <w:color w:val="000000"/>
                <w:lang w:val="en-US"/>
              </w:rPr>
              <w:t xml:space="preserve"> </w:t>
            </w:r>
            <w:r w:rsidRPr="00F803A2">
              <w:rPr>
                <w:rFonts w:ascii="Calibri" w:hAnsi="Calibri"/>
                <w:color w:val="000000"/>
                <w:lang w:val="en-US"/>
              </w:rPr>
              <w:t>1HDD&gt;= 2 TB, 7.200 rpm</w:t>
            </w:r>
          </w:p>
        </w:tc>
        <w:tc>
          <w:tcPr>
            <w:tcW w:w="1555" w:type="dxa"/>
            <w:vAlign w:val="center"/>
          </w:tcPr>
          <w:p w14:paraId="47A3DEBE" w14:textId="77777777" w:rsidR="00732067" w:rsidRDefault="00732067" w:rsidP="00FE2942">
            <w:pPr>
              <w:jc w:val="center"/>
              <w:rPr>
                <w:rFonts w:cstheme="minorHAnsi"/>
                <w:b/>
              </w:rPr>
            </w:pPr>
            <w:r>
              <w:rPr>
                <w:rFonts w:cstheme="minorHAnsi"/>
                <w:b/>
              </w:rPr>
              <w:t>ΝΑΙ</w:t>
            </w:r>
          </w:p>
        </w:tc>
        <w:tc>
          <w:tcPr>
            <w:tcW w:w="1156" w:type="dxa"/>
          </w:tcPr>
          <w:p w14:paraId="74A50C44" w14:textId="77777777" w:rsidR="00732067" w:rsidRDefault="00732067" w:rsidP="00FE2942">
            <w:pPr>
              <w:rPr>
                <w:rFonts w:cstheme="minorHAnsi"/>
                <w:b/>
              </w:rPr>
            </w:pPr>
          </w:p>
        </w:tc>
        <w:tc>
          <w:tcPr>
            <w:tcW w:w="2539" w:type="dxa"/>
          </w:tcPr>
          <w:p w14:paraId="7AD48675" w14:textId="77777777" w:rsidR="00732067" w:rsidRDefault="00732067" w:rsidP="00FE2942">
            <w:pPr>
              <w:rPr>
                <w:rFonts w:cstheme="minorHAnsi"/>
                <w:b/>
              </w:rPr>
            </w:pPr>
          </w:p>
        </w:tc>
      </w:tr>
      <w:tr w:rsidR="00732067" w14:paraId="2D17FFDB" w14:textId="77777777" w:rsidTr="00FE2942">
        <w:tc>
          <w:tcPr>
            <w:tcW w:w="680" w:type="dxa"/>
            <w:vAlign w:val="center"/>
          </w:tcPr>
          <w:p w14:paraId="5031C461" w14:textId="77777777" w:rsidR="00732067" w:rsidRPr="004F4827" w:rsidRDefault="00732067" w:rsidP="00FE2942">
            <w:pPr>
              <w:jc w:val="center"/>
              <w:rPr>
                <w:rFonts w:cstheme="minorHAnsi"/>
              </w:rPr>
            </w:pPr>
            <w:r w:rsidRPr="004F4827">
              <w:rPr>
                <w:rFonts w:cstheme="minorHAnsi"/>
              </w:rPr>
              <w:t>1.7</w:t>
            </w:r>
          </w:p>
        </w:tc>
        <w:tc>
          <w:tcPr>
            <w:tcW w:w="2910" w:type="dxa"/>
            <w:tcBorders>
              <w:top w:val="single" w:sz="4" w:space="0" w:color="auto"/>
              <w:left w:val="nil"/>
              <w:bottom w:val="single" w:sz="4" w:space="0" w:color="auto"/>
              <w:right w:val="nil"/>
            </w:tcBorders>
            <w:shd w:val="clear" w:color="auto" w:fill="auto"/>
            <w:vAlign w:val="bottom"/>
          </w:tcPr>
          <w:p w14:paraId="20479475" w14:textId="77777777" w:rsidR="00732067" w:rsidRDefault="00732067" w:rsidP="00FE2942">
            <w:pPr>
              <w:rPr>
                <w:rFonts w:ascii="Calibri" w:hAnsi="Calibri"/>
                <w:color w:val="000000"/>
              </w:rPr>
            </w:pPr>
            <w:r>
              <w:rPr>
                <w:rFonts w:ascii="Calibri" w:hAnsi="Calibri"/>
                <w:color w:val="000000"/>
              </w:rPr>
              <w:t xml:space="preserve">Τροφοδοτικό: 600W με </w:t>
            </w:r>
            <w:proofErr w:type="spellStart"/>
            <w:r>
              <w:rPr>
                <w:rFonts w:ascii="Calibri" w:hAnsi="Calibri"/>
                <w:color w:val="000000"/>
              </w:rPr>
              <w:t>efficiency</w:t>
            </w:r>
            <w:proofErr w:type="spellEnd"/>
            <w:r>
              <w:rPr>
                <w:rFonts w:ascii="Calibri" w:hAnsi="Calibri"/>
                <w:color w:val="000000"/>
              </w:rPr>
              <w:t xml:space="preserve"> 80 </w:t>
            </w:r>
            <w:proofErr w:type="spellStart"/>
            <w:r>
              <w:rPr>
                <w:rFonts w:ascii="Calibri" w:hAnsi="Calibri"/>
                <w:color w:val="000000"/>
              </w:rPr>
              <w:t>plus</w:t>
            </w:r>
            <w:proofErr w:type="spellEnd"/>
            <w:r>
              <w:rPr>
                <w:rFonts w:ascii="Calibri" w:hAnsi="Calibri"/>
                <w:color w:val="000000"/>
              </w:rPr>
              <w:t xml:space="preserve"> </w:t>
            </w:r>
            <w:proofErr w:type="spellStart"/>
            <w:r>
              <w:rPr>
                <w:rFonts w:ascii="Calibri" w:hAnsi="Calibri"/>
                <w:color w:val="000000"/>
              </w:rPr>
              <w:t>bronze</w:t>
            </w:r>
            <w:proofErr w:type="spellEnd"/>
            <w:r>
              <w:rPr>
                <w:rFonts w:ascii="Calibri" w:hAnsi="Calibri"/>
                <w:color w:val="000000"/>
              </w:rPr>
              <w:t xml:space="preserve"> ή με καλύτερα χαρακτηριστικά</w:t>
            </w:r>
          </w:p>
        </w:tc>
        <w:tc>
          <w:tcPr>
            <w:tcW w:w="1555" w:type="dxa"/>
            <w:vAlign w:val="center"/>
          </w:tcPr>
          <w:p w14:paraId="75171076" w14:textId="77777777" w:rsidR="00732067" w:rsidRDefault="00732067" w:rsidP="00FE2942">
            <w:pPr>
              <w:jc w:val="center"/>
              <w:rPr>
                <w:rFonts w:cstheme="minorHAnsi"/>
                <w:b/>
              </w:rPr>
            </w:pPr>
            <w:r>
              <w:rPr>
                <w:rFonts w:cstheme="minorHAnsi"/>
                <w:b/>
              </w:rPr>
              <w:t>ΝΑΙ</w:t>
            </w:r>
          </w:p>
        </w:tc>
        <w:tc>
          <w:tcPr>
            <w:tcW w:w="1156" w:type="dxa"/>
          </w:tcPr>
          <w:p w14:paraId="10DF7568" w14:textId="77777777" w:rsidR="00732067" w:rsidRDefault="00732067" w:rsidP="00FE2942">
            <w:pPr>
              <w:rPr>
                <w:rFonts w:cstheme="minorHAnsi"/>
                <w:b/>
              </w:rPr>
            </w:pPr>
          </w:p>
        </w:tc>
        <w:tc>
          <w:tcPr>
            <w:tcW w:w="2539" w:type="dxa"/>
          </w:tcPr>
          <w:p w14:paraId="67A7D80B" w14:textId="77777777" w:rsidR="00732067" w:rsidRDefault="00732067" w:rsidP="00FE2942">
            <w:pPr>
              <w:rPr>
                <w:rFonts w:cstheme="minorHAnsi"/>
                <w:b/>
              </w:rPr>
            </w:pPr>
          </w:p>
        </w:tc>
      </w:tr>
      <w:tr w:rsidR="00732067" w14:paraId="48626CAC" w14:textId="77777777" w:rsidTr="00FE2942">
        <w:tc>
          <w:tcPr>
            <w:tcW w:w="680" w:type="dxa"/>
            <w:vAlign w:val="center"/>
          </w:tcPr>
          <w:p w14:paraId="0CBF3094" w14:textId="77777777" w:rsidR="00732067" w:rsidRPr="004F4827" w:rsidRDefault="00732067" w:rsidP="00FE2942">
            <w:pPr>
              <w:jc w:val="center"/>
              <w:rPr>
                <w:rFonts w:cstheme="minorHAnsi"/>
              </w:rPr>
            </w:pPr>
            <w:r w:rsidRPr="004F4827">
              <w:rPr>
                <w:rFonts w:cstheme="minorHAnsi"/>
              </w:rPr>
              <w:t>1.8</w:t>
            </w:r>
          </w:p>
        </w:tc>
        <w:tc>
          <w:tcPr>
            <w:tcW w:w="2910" w:type="dxa"/>
            <w:tcBorders>
              <w:top w:val="single" w:sz="4" w:space="0" w:color="auto"/>
              <w:left w:val="nil"/>
              <w:bottom w:val="single" w:sz="4" w:space="0" w:color="auto"/>
              <w:right w:val="nil"/>
            </w:tcBorders>
            <w:shd w:val="clear" w:color="auto" w:fill="auto"/>
            <w:vAlign w:val="bottom"/>
          </w:tcPr>
          <w:p w14:paraId="1DB76433" w14:textId="56CB09F5" w:rsidR="00732067" w:rsidRPr="00072888" w:rsidRDefault="00732067" w:rsidP="00FE2942">
            <w:pPr>
              <w:rPr>
                <w:rFonts w:ascii="Calibri" w:hAnsi="Calibri"/>
                <w:color w:val="000000"/>
              </w:rPr>
            </w:pPr>
            <w:r>
              <w:rPr>
                <w:rFonts w:ascii="Calibri" w:hAnsi="Calibri"/>
                <w:color w:val="000000"/>
              </w:rPr>
              <w:t>Κουτί</w:t>
            </w:r>
            <w:r w:rsidRPr="00270B52">
              <w:rPr>
                <w:rFonts w:ascii="Calibri" w:hAnsi="Calibri"/>
                <w:color w:val="000000"/>
              </w:rPr>
              <w:t xml:space="preserve">: </w:t>
            </w:r>
            <w:r w:rsidRPr="00270B52">
              <w:rPr>
                <w:rFonts w:ascii="Calibri" w:hAnsi="Calibri"/>
                <w:color w:val="000000"/>
                <w:lang w:val="en-US"/>
              </w:rPr>
              <w:t>Mid</w:t>
            </w:r>
            <w:r w:rsidRPr="00270B52">
              <w:rPr>
                <w:rFonts w:ascii="Calibri" w:hAnsi="Calibri"/>
                <w:color w:val="000000"/>
              </w:rPr>
              <w:t xml:space="preserve"> </w:t>
            </w:r>
            <w:r w:rsidRPr="00270B52">
              <w:rPr>
                <w:rFonts w:ascii="Calibri" w:hAnsi="Calibri"/>
                <w:color w:val="000000"/>
                <w:lang w:val="en-US"/>
              </w:rPr>
              <w:t>tower</w:t>
            </w:r>
            <w:r w:rsidRPr="00270B52">
              <w:rPr>
                <w:rFonts w:ascii="Calibri" w:hAnsi="Calibri"/>
                <w:color w:val="000000"/>
              </w:rPr>
              <w:t xml:space="preserve"> </w:t>
            </w:r>
            <w:r w:rsidRPr="00270B52">
              <w:rPr>
                <w:rFonts w:ascii="Calibri" w:hAnsi="Calibri"/>
                <w:color w:val="000000"/>
                <w:lang w:val="en-US"/>
              </w:rPr>
              <w:t>case</w:t>
            </w:r>
            <w:r w:rsidR="00270B52" w:rsidRPr="00270B52">
              <w:rPr>
                <w:rFonts w:ascii="Calibri" w:hAnsi="Calibri"/>
                <w:color w:val="000000"/>
              </w:rPr>
              <w:t xml:space="preserve">, </w:t>
            </w:r>
            <w:r w:rsidR="00270B52">
              <w:rPr>
                <w:rFonts w:ascii="Calibri" w:hAnsi="Calibri"/>
                <w:color w:val="000000"/>
              </w:rPr>
              <w:t>συνδέσεις</w:t>
            </w:r>
            <w:r w:rsidR="00270B52" w:rsidRPr="00270B52">
              <w:rPr>
                <w:rFonts w:ascii="Calibri" w:hAnsi="Calibri"/>
                <w:color w:val="000000"/>
              </w:rPr>
              <w:t xml:space="preserve"> </w:t>
            </w:r>
            <w:r w:rsidR="00270B52">
              <w:rPr>
                <w:rFonts w:ascii="Calibri" w:hAnsi="Calibri"/>
                <w:color w:val="000000"/>
              </w:rPr>
              <w:t>στην</w:t>
            </w:r>
            <w:r w:rsidR="00270B52" w:rsidRPr="00270B52">
              <w:rPr>
                <w:rFonts w:ascii="Calibri" w:hAnsi="Calibri"/>
                <w:color w:val="000000"/>
              </w:rPr>
              <w:t xml:space="preserve"> </w:t>
            </w:r>
            <w:r w:rsidR="00270B52">
              <w:rPr>
                <w:rFonts w:ascii="Calibri" w:hAnsi="Calibri"/>
                <w:color w:val="000000"/>
              </w:rPr>
              <w:t xml:space="preserve">μπροστά πλευρά: &gt;= 2 θύρες </w:t>
            </w:r>
            <w:r w:rsidR="00270B52">
              <w:rPr>
                <w:rFonts w:ascii="Calibri" w:hAnsi="Calibri"/>
                <w:color w:val="000000"/>
                <w:lang w:val="en-US"/>
              </w:rPr>
              <w:t>USB</w:t>
            </w:r>
            <w:r w:rsidR="00270B52" w:rsidRPr="00270B52">
              <w:rPr>
                <w:rFonts w:ascii="Calibri" w:hAnsi="Calibri"/>
                <w:color w:val="000000"/>
              </w:rPr>
              <w:t xml:space="preserve">, </w:t>
            </w:r>
            <w:r w:rsidR="00270B52">
              <w:rPr>
                <w:rFonts w:ascii="Calibri" w:hAnsi="Calibri"/>
                <w:color w:val="000000"/>
                <w:lang w:val="en-US"/>
              </w:rPr>
              <w:t>audio</w:t>
            </w:r>
            <w:r w:rsidR="00270B52" w:rsidRPr="00270B52">
              <w:rPr>
                <w:rFonts w:ascii="Calibri" w:hAnsi="Calibri"/>
                <w:color w:val="000000"/>
              </w:rPr>
              <w:t xml:space="preserve"> </w:t>
            </w:r>
            <w:r w:rsidR="00270B52">
              <w:rPr>
                <w:rFonts w:ascii="Calibri" w:hAnsi="Calibri"/>
                <w:color w:val="000000"/>
                <w:lang w:val="en-US"/>
              </w:rPr>
              <w:t>jack</w:t>
            </w:r>
            <w:r w:rsidR="00072888" w:rsidRPr="00072888">
              <w:rPr>
                <w:rFonts w:ascii="Calibri" w:hAnsi="Calibri"/>
                <w:color w:val="000000"/>
              </w:rPr>
              <w:t xml:space="preserve"> 3.5 </w:t>
            </w:r>
            <w:r w:rsidR="00072888">
              <w:rPr>
                <w:rFonts w:ascii="Calibri" w:hAnsi="Calibri"/>
                <w:color w:val="000000"/>
                <w:lang w:val="en-US"/>
              </w:rPr>
              <w:t>mm</w:t>
            </w:r>
          </w:p>
        </w:tc>
        <w:tc>
          <w:tcPr>
            <w:tcW w:w="1555" w:type="dxa"/>
            <w:vAlign w:val="center"/>
          </w:tcPr>
          <w:p w14:paraId="1F8BC87A" w14:textId="77777777" w:rsidR="00732067" w:rsidRDefault="00732067" w:rsidP="00FE2942">
            <w:pPr>
              <w:jc w:val="center"/>
              <w:rPr>
                <w:rFonts w:cstheme="minorHAnsi"/>
                <w:b/>
              </w:rPr>
            </w:pPr>
            <w:r>
              <w:rPr>
                <w:rFonts w:cstheme="minorHAnsi"/>
                <w:b/>
              </w:rPr>
              <w:t>ΝΑΙ</w:t>
            </w:r>
          </w:p>
        </w:tc>
        <w:tc>
          <w:tcPr>
            <w:tcW w:w="1156" w:type="dxa"/>
          </w:tcPr>
          <w:p w14:paraId="5096C2E4" w14:textId="77777777" w:rsidR="00732067" w:rsidRDefault="00732067" w:rsidP="00FE2942">
            <w:pPr>
              <w:rPr>
                <w:rFonts w:cstheme="minorHAnsi"/>
                <w:b/>
              </w:rPr>
            </w:pPr>
          </w:p>
        </w:tc>
        <w:tc>
          <w:tcPr>
            <w:tcW w:w="2539" w:type="dxa"/>
          </w:tcPr>
          <w:p w14:paraId="42BF851C" w14:textId="77777777" w:rsidR="00732067" w:rsidRDefault="00732067" w:rsidP="00FE2942">
            <w:pPr>
              <w:rPr>
                <w:rFonts w:cstheme="minorHAnsi"/>
                <w:b/>
              </w:rPr>
            </w:pPr>
          </w:p>
        </w:tc>
      </w:tr>
      <w:tr w:rsidR="00732067" w14:paraId="19F16A42" w14:textId="77777777" w:rsidTr="00FE2942">
        <w:tc>
          <w:tcPr>
            <w:tcW w:w="680" w:type="dxa"/>
            <w:vAlign w:val="center"/>
          </w:tcPr>
          <w:p w14:paraId="02EFD2BD" w14:textId="77777777" w:rsidR="00732067" w:rsidRPr="004F4827" w:rsidRDefault="00732067" w:rsidP="00FE2942">
            <w:pPr>
              <w:jc w:val="center"/>
              <w:rPr>
                <w:rFonts w:cstheme="minorHAnsi"/>
              </w:rPr>
            </w:pPr>
            <w:r w:rsidRPr="004F4827">
              <w:rPr>
                <w:rFonts w:cstheme="minorHAnsi"/>
              </w:rPr>
              <w:t>1.9</w:t>
            </w:r>
          </w:p>
        </w:tc>
        <w:tc>
          <w:tcPr>
            <w:tcW w:w="2910" w:type="dxa"/>
            <w:tcBorders>
              <w:top w:val="single" w:sz="4" w:space="0" w:color="auto"/>
              <w:left w:val="nil"/>
              <w:bottom w:val="single" w:sz="4" w:space="0" w:color="auto"/>
              <w:right w:val="nil"/>
            </w:tcBorders>
            <w:shd w:val="clear" w:color="auto" w:fill="auto"/>
            <w:vAlign w:val="bottom"/>
          </w:tcPr>
          <w:p w14:paraId="45743E61" w14:textId="77777777" w:rsidR="00732067" w:rsidRDefault="00732067" w:rsidP="00FE2942">
            <w:pPr>
              <w:rPr>
                <w:rFonts w:ascii="Calibri" w:hAnsi="Calibri"/>
                <w:color w:val="000000"/>
              </w:rPr>
            </w:pPr>
            <w:r>
              <w:rPr>
                <w:rFonts w:ascii="Calibri" w:hAnsi="Calibri"/>
                <w:color w:val="000000"/>
              </w:rPr>
              <w:t xml:space="preserve">Οπτική μονάδα: 1 x  DVD-RW, σύνδεση </w:t>
            </w:r>
            <w:proofErr w:type="spellStart"/>
            <w:r>
              <w:rPr>
                <w:rFonts w:ascii="Calibri" w:hAnsi="Calibri"/>
                <w:color w:val="000000"/>
              </w:rPr>
              <w:t>Sata</w:t>
            </w:r>
            <w:proofErr w:type="spellEnd"/>
            <w:r>
              <w:rPr>
                <w:rFonts w:ascii="Calibri" w:hAnsi="Calibri"/>
                <w:color w:val="000000"/>
              </w:rPr>
              <w:t>, εσωτερικό</w:t>
            </w:r>
          </w:p>
        </w:tc>
        <w:tc>
          <w:tcPr>
            <w:tcW w:w="1555" w:type="dxa"/>
            <w:vAlign w:val="center"/>
          </w:tcPr>
          <w:p w14:paraId="1789DF0B" w14:textId="77777777" w:rsidR="00732067" w:rsidRDefault="00732067" w:rsidP="00FE2942">
            <w:pPr>
              <w:jc w:val="center"/>
              <w:rPr>
                <w:rFonts w:cstheme="minorHAnsi"/>
                <w:b/>
              </w:rPr>
            </w:pPr>
            <w:r>
              <w:rPr>
                <w:rFonts w:cstheme="minorHAnsi"/>
                <w:b/>
              </w:rPr>
              <w:t>ΝΑΙ</w:t>
            </w:r>
          </w:p>
        </w:tc>
        <w:tc>
          <w:tcPr>
            <w:tcW w:w="1156" w:type="dxa"/>
          </w:tcPr>
          <w:p w14:paraId="1F3E5E46" w14:textId="77777777" w:rsidR="00732067" w:rsidRDefault="00732067" w:rsidP="00FE2942">
            <w:pPr>
              <w:rPr>
                <w:rFonts w:cstheme="minorHAnsi"/>
                <w:b/>
              </w:rPr>
            </w:pPr>
          </w:p>
        </w:tc>
        <w:tc>
          <w:tcPr>
            <w:tcW w:w="2539" w:type="dxa"/>
          </w:tcPr>
          <w:p w14:paraId="36B35C87" w14:textId="77777777" w:rsidR="00732067" w:rsidRDefault="00732067" w:rsidP="00FE2942">
            <w:pPr>
              <w:rPr>
                <w:rFonts w:cstheme="minorHAnsi"/>
                <w:b/>
              </w:rPr>
            </w:pPr>
          </w:p>
        </w:tc>
      </w:tr>
      <w:tr w:rsidR="00732067" w14:paraId="249F4353" w14:textId="77777777" w:rsidTr="00FE2942">
        <w:tc>
          <w:tcPr>
            <w:tcW w:w="680" w:type="dxa"/>
            <w:vAlign w:val="center"/>
          </w:tcPr>
          <w:p w14:paraId="5D8616D4" w14:textId="77777777" w:rsidR="00732067" w:rsidRPr="004F4827" w:rsidRDefault="00732067" w:rsidP="00FE2942">
            <w:pPr>
              <w:jc w:val="center"/>
              <w:rPr>
                <w:rFonts w:cstheme="minorHAnsi"/>
              </w:rPr>
            </w:pPr>
            <w:r w:rsidRPr="004F4827">
              <w:rPr>
                <w:rFonts w:cstheme="minorHAnsi"/>
              </w:rPr>
              <w:t>1.10</w:t>
            </w:r>
          </w:p>
        </w:tc>
        <w:tc>
          <w:tcPr>
            <w:tcW w:w="2910" w:type="dxa"/>
            <w:tcBorders>
              <w:top w:val="single" w:sz="4" w:space="0" w:color="auto"/>
              <w:left w:val="nil"/>
              <w:bottom w:val="single" w:sz="4" w:space="0" w:color="auto"/>
              <w:right w:val="nil"/>
            </w:tcBorders>
            <w:shd w:val="clear" w:color="auto" w:fill="auto"/>
            <w:vAlign w:val="bottom"/>
          </w:tcPr>
          <w:p w14:paraId="7C26AD56" w14:textId="77777777" w:rsidR="00732067" w:rsidRDefault="00732067" w:rsidP="00FE2942">
            <w:pPr>
              <w:rPr>
                <w:rFonts w:ascii="Calibri" w:hAnsi="Calibri"/>
                <w:color w:val="000000"/>
              </w:rPr>
            </w:pPr>
            <w:r>
              <w:rPr>
                <w:rFonts w:ascii="Calibri" w:hAnsi="Calibri"/>
                <w:color w:val="000000"/>
              </w:rPr>
              <w:t>Πλήρες πληκτρολόγιο με ελληνικούς χαρακτήρες και ποντίκι</w:t>
            </w:r>
          </w:p>
        </w:tc>
        <w:tc>
          <w:tcPr>
            <w:tcW w:w="1555" w:type="dxa"/>
            <w:vAlign w:val="center"/>
          </w:tcPr>
          <w:p w14:paraId="72D4B2C7" w14:textId="77777777" w:rsidR="00732067" w:rsidRDefault="00732067" w:rsidP="00FE2942">
            <w:pPr>
              <w:jc w:val="center"/>
              <w:rPr>
                <w:rFonts w:cstheme="minorHAnsi"/>
                <w:b/>
              </w:rPr>
            </w:pPr>
            <w:r>
              <w:rPr>
                <w:rFonts w:cstheme="minorHAnsi"/>
                <w:b/>
              </w:rPr>
              <w:t>ΝΑΙ</w:t>
            </w:r>
          </w:p>
        </w:tc>
        <w:tc>
          <w:tcPr>
            <w:tcW w:w="1156" w:type="dxa"/>
          </w:tcPr>
          <w:p w14:paraId="64DB63EB" w14:textId="77777777" w:rsidR="00732067" w:rsidRDefault="00732067" w:rsidP="00FE2942">
            <w:pPr>
              <w:rPr>
                <w:rFonts w:cstheme="minorHAnsi"/>
                <w:b/>
              </w:rPr>
            </w:pPr>
          </w:p>
        </w:tc>
        <w:tc>
          <w:tcPr>
            <w:tcW w:w="2539" w:type="dxa"/>
          </w:tcPr>
          <w:p w14:paraId="4F95104D" w14:textId="77777777" w:rsidR="00732067" w:rsidRDefault="00732067" w:rsidP="00FE2942">
            <w:pPr>
              <w:rPr>
                <w:rFonts w:cstheme="minorHAnsi"/>
                <w:b/>
              </w:rPr>
            </w:pPr>
          </w:p>
        </w:tc>
      </w:tr>
      <w:tr w:rsidR="00732067" w14:paraId="4DC193D1" w14:textId="77777777" w:rsidTr="00FE2942">
        <w:tc>
          <w:tcPr>
            <w:tcW w:w="680" w:type="dxa"/>
            <w:vAlign w:val="center"/>
          </w:tcPr>
          <w:p w14:paraId="0CE68978" w14:textId="77777777" w:rsidR="00732067" w:rsidRPr="004F4827" w:rsidRDefault="00732067" w:rsidP="00FE2942">
            <w:pPr>
              <w:jc w:val="center"/>
              <w:rPr>
                <w:rFonts w:cstheme="minorHAnsi"/>
              </w:rPr>
            </w:pPr>
            <w:r w:rsidRPr="004F4827">
              <w:rPr>
                <w:rFonts w:cstheme="minorHAnsi"/>
              </w:rPr>
              <w:lastRenderedPageBreak/>
              <w:t>1.11</w:t>
            </w:r>
          </w:p>
        </w:tc>
        <w:tc>
          <w:tcPr>
            <w:tcW w:w="2910" w:type="dxa"/>
            <w:tcBorders>
              <w:top w:val="single" w:sz="4" w:space="0" w:color="auto"/>
              <w:left w:val="nil"/>
              <w:bottom w:val="single" w:sz="4" w:space="0" w:color="auto"/>
              <w:right w:val="nil"/>
            </w:tcBorders>
            <w:shd w:val="clear" w:color="auto" w:fill="auto"/>
            <w:vAlign w:val="bottom"/>
          </w:tcPr>
          <w:p w14:paraId="03346A8F" w14:textId="77777777" w:rsidR="00732067" w:rsidRDefault="00732067" w:rsidP="00FE2942">
            <w:pPr>
              <w:rPr>
                <w:rFonts w:ascii="Calibri" w:hAnsi="Calibri"/>
                <w:color w:val="000000"/>
              </w:rPr>
            </w:pPr>
            <w:proofErr w:type="spellStart"/>
            <w:r>
              <w:rPr>
                <w:rFonts w:ascii="Calibri" w:hAnsi="Calibri"/>
                <w:color w:val="000000"/>
              </w:rPr>
              <w:t>Οθόνη:μέγεθος</w:t>
            </w:r>
            <w:proofErr w:type="spellEnd"/>
            <w:r>
              <w:rPr>
                <w:rFonts w:ascii="Calibri" w:hAnsi="Calibri"/>
                <w:color w:val="000000"/>
              </w:rPr>
              <w:t>: 24”, IPS, ανάλυση&gt;= 1920x1200, χρόνος απόκρισης &lt;=8ms, Ρυθμός ανανέωσης&gt;=60hz, ρύθμιση ύψους, έξοδοι:  1xhdmi ή περισσότερα</w:t>
            </w:r>
          </w:p>
        </w:tc>
        <w:tc>
          <w:tcPr>
            <w:tcW w:w="1555" w:type="dxa"/>
            <w:vAlign w:val="center"/>
          </w:tcPr>
          <w:p w14:paraId="0CE898A4" w14:textId="77777777" w:rsidR="00732067" w:rsidRDefault="00732067" w:rsidP="00FE2942">
            <w:pPr>
              <w:jc w:val="center"/>
              <w:rPr>
                <w:rFonts w:cstheme="minorHAnsi"/>
                <w:b/>
              </w:rPr>
            </w:pPr>
            <w:r>
              <w:rPr>
                <w:rFonts w:cstheme="minorHAnsi"/>
                <w:b/>
              </w:rPr>
              <w:t>ΝΑΙ</w:t>
            </w:r>
          </w:p>
        </w:tc>
        <w:tc>
          <w:tcPr>
            <w:tcW w:w="1156" w:type="dxa"/>
          </w:tcPr>
          <w:p w14:paraId="523470E5" w14:textId="77777777" w:rsidR="00732067" w:rsidRDefault="00732067" w:rsidP="00FE2942">
            <w:pPr>
              <w:rPr>
                <w:rFonts w:cstheme="minorHAnsi"/>
                <w:b/>
              </w:rPr>
            </w:pPr>
          </w:p>
        </w:tc>
        <w:tc>
          <w:tcPr>
            <w:tcW w:w="2539" w:type="dxa"/>
          </w:tcPr>
          <w:p w14:paraId="40DBDD32" w14:textId="77777777" w:rsidR="00732067" w:rsidRDefault="00732067" w:rsidP="00FE2942">
            <w:pPr>
              <w:rPr>
                <w:rFonts w:cstheme="minorHAnsi"/>
                <w:b/>
              </w:rPr>
            </w:pPr>
          </w:p>
        </w:tc>
      </w:tr>
      <w:tr w:rsidR="00732067" w14:paraId="69CD7628" w14:textId="77777777" w:rsidTr="00FE2942">
        <w:tc>
          <w:tcPr>
            <w:tcW w:w="680" w:type="dxa"/>
            <w:vAlign w:val="center"/>
          </w:tcPr>
          <w:p w14:paraId="16508BCD" w14:textId="77777777" w:rsidR="00732067" w:rsidRPr="004F4827" w:rsidRDefault="00732067" w:rsidP="00FE2942">
            <w:pPr>
              <w:jc w:val="center"/>
              <w:rPr>
                <w:rFonts w:cstheme="minorHAnsi"/>
              </w:rPr>
            </w:pPr>
            <w:r w:rsidRPr="004F4827">
              <w:rPr>
                <w:rFonts w:cstheme="minorHAnsi"/>
              </w:rPr>
              <w:t>1.12</w:t>
            </w:r>
          </w:p>
        </w:tc>
        <w:tc>
          <w:tcPr>
            <w:tcW w:w="2910" w:type="dxa"/>
            <w:tcBorders>
              <w:top w:val="single" w:sz="4" w:space="0" w:color="auto"/>
              <w:left w:val="nil"/>
              <w:bottom w:val="single" w:sz="4" w:space="0" w:color="auto"/>
              <w:right w:val="nil"/>
            </w:tcBorders>
            <w:shd w:val="clear" w:color="auto" w:fill="auto"/>
            <w:vAlign w:val="bottom"/>
          </w:tcPr>
          <w:p w14:paraId="2B0FE6E7" w14:textId="77777777" w:rsidR="00732067" w:rsidRDefault="00732067" w:rsidP="00FE2942">
            <w:pPr>
              <w:rPr>
                <w:rFonts w:ascii="Calibri" w:hAnsi="Calibri"/>
                <w:color w:val="000000"/>
              </w:rPr>
            </w:pPr>
            <w:r>
              <w:rPr>
                <w:rFonts w:ascii="Calibri" w:hAnsi="Calibri"/>
                <w:color w:val="000000"/>
              </w:rPr>
              <w:t>Συναρμολόγηση υπολογιστή</w:t>
            </w:r>
          </w:p>
        </w:tc>
        <w:tc>
          <w:tcPr>
            <w:tcW w:w="1555" w:type="dxa"/>
            <w:vAlign w:val="center"/>
          </w:tcPr>
          <w:p w14:paraId="1C1A04EF" w14:textId="77777777" w:rsidR="00732067" w:rsidRDefault="00732067" w:rsidP="00FE2942">
            <w:pPr>
              <w:jc w:val="center"/>
              <w:rPr>
                <w:rFonts w:cstheme="minorHAnsi"/>
                <w:b/>
              </w:rPr>
            </w:pPr>
            <w:r>
              <w:rPr>
                <w:rFonts w:cstheme="minorHAnsi"/>
                <w:b/>
              </w:rPr>
              <w:t>ΝΑΙ</w:t>
            </w:r>
          </w:p>
        </w:tc>
        <w:tc>
          <w:tcPr>
            <w:tcW w:w="1156" w:type="dxa"/>
          </w:tcPr>
          <w:p w14:paraId="2D3C1693" w14:textId="77777777" w:rsidR="00732067" w:rsidRDefault="00732067" w:rsidP="00FE2942">
            <w:pPr>
              <w:rPr>
                <w:rFonts w:cstheme="minorHAnsi"/>
                <w:b/>
              </w:rPr>
            </w:pPr>
          </w:p>
        </w:tc>
        <w:tc>
          <w:tcPr>
            <w:tcW w:w="2539" w:type="dxa"/>
          </w:tcPr>
          <w:p w14:paraId="753ABF65" w14:textId="77777777" w:rsidR="00732067" w:rsidRDefault="00732067" w:rsidP="00FE2942">
            <w:pPr>
              <w:rPr>
                <w:rFonts w:cstheme="minorHAnsi"/>
                <w:b/>
              </w:rPr>
            </w:pPr>
          </w:p>
        </w:tc>
      </w:tr>
      <w:tr w:rsidR="00732067" w14:paraId="5B08CE27" w14:textId="77777777" w:rsidTr="00FE2942">
        <w:tc>
          <w:tcPr>
            <w:tcW w:w="680" w:type="dxa"/>
            <w:vAlign w:val="center"/>
          </w:tcPr>
          <w:p w14:paraId="0A3ACF1A" w14:textId="77777777" w:rsidR="00732067" w:rsidRPr="004F4827" w:rsidRDefault="00732067" w:rsidP="00FE2942">
            <w:pPr>
              <w:jc w:val="center"/>
              <w:rPr>
                <w:rFonts w:cstheme="minorHAnsi"/>
              </w:rPr>
            </w:pPr>
            <w:r w:rsidRPr="004F4827">
              <w:rPr>
                <w:rFonts w:cstheme="minorHAnsi"/>
              </w:rPr>
              <w:t>1.13</w:t>
            </w:r>
          </w:p>
        </w:tc>
        <w:tc>
          <w:tcPr>
            <w:tcW w:w="2910" w:type="dxa"/>
            <w:tcBorders>
              <w:top w:val="single" w:sz="4" w:space="0" w:color="auto"/>
              <w:left w:val="nil"/>
              <w:bottom w:val="single" w:sz="4" w:space="0" w:color="auto"/>
              <w:right w:val="nil"/>
            </w:tcBorders>
            <w:shd w:val="clear" w:color="auto" w:fill="auto"/>
            <w:vAlign w:val="bottom"/>
          </w:tcPr>
          <w:p w14:paraId="0D27C182" w14:textId="35AF0A3A" w:rsidR="00732067" w:rsidRPr="00577C93" w:rsidRDefault="00732067" w:rsidP="00FE2942">
            <w:pPr>
              <w:rPr>
                <w:rFonts w:ascii="Calibri" w:hAnsi="Calibri"/>
                <w:color w:val="000000"/>
                <w:lang w:val="en-US"/>
              </w:rPr>
            </w:pPr>
            <w:r>
              <w:rPr>
                <w:rFonts w:ascii="Calibri" w:hAnsi="Calibri"/>
                <w:color w:val="000000"/>
              </w:rPr>
              <w:t>Λειτουργικό</w:t>
            </w:r>
            <w:r w:rsidRPr="00577C93">
              <w:rPr>
                <w:rFonts w:ascii="Calibri" w:hAnsi="Calibri"/>
                <w:color w:val="000000"/>
                <w:lang w:val="en-US"/>
              </w:rPr>
              <w:t xml:space="preserve"> </w:t>
            </w:r>
            <w:r>
              <w:rPr>
                <w:rFonts w:ascii="Calibri" w:hAnsi="Calibri"/>
                <w:color w:val="000000"/>
              </w:rPr>
              <w:t>σύστημα</w:t>
            </w:r>
            <w:r w:rsidRPr="00577C93">
              <w:rPr>
                <w:rFonts w:ascii="Calibri" w:hAnsi="Calibri"/>
                <w:color w:val="000000"/>
                <w:lang w:val="en-US"/>
              </w:rPr>
              <w:t>: Microsoft Windows 10</w:t>
            </w:r>
            <w:r w:rsidR="00101A3C" w:rsidRPr="00C20A5A">
              <w:rPr>
                <w:rFonts w:ascii="Calibri" w:hAnsi="Calibri"/>
                <w:color w:val="000000"/>
                <w:lang w:val="en-US"/>
              </w:rPr>
              <w:t xml:space="preserve"> </w:t>
            </w:r>
            <w:r w:rsidR="00101A3C">
              <w:rPr>
                <w:rFonts w:ascii="Calibri" w:hAnsi="Calibri"/>
                <w:color w:val="000000"/>
                <w:lang w:val="en-US"/>
              </w:rPr>
              <w:t>Pro</w:t>
            </w:r>
            <w:r w:rsidRPr="00577C93">
              <w:rPr>
                <w:rFonts w:ascii="Calibri" w:hAnsi="Calibri"/>
                <w:color w:val="000000"/>
                <w:lang w:val="en-US"/>
              </w:rPr>
              <w:t xml:space="preserve"> 64bit Greek + Microsoft Office with latest updates</w:t>
            </w:r>
          </w:p>
        </w:tc>
        <w:tc>
          <w:tcPr>
            <w:tcW w:w="1555" w:type="dxa"/>
            <w:vAlign w:val="center"/>
          </w:tcPr>
          <w:p w14:paraId="49376062" w14:textId="77777777" w:rsidR="00732067" w:rsidRDefault="00732067" w:rsidP="00FE2942">
            <w:pPr>
              <w:jc w:val="center"/>
              <w:rPr>
                <w:rFonts w:cstheme="minorHAnsi"/>
                <w:b/>
              </w:rPr>
            </w:pPr>
            <w:r>
              <w:rPr>
                <w:rFonts w:cstheme="minorHAnsi"/>
                <w:b/>
              </w:rPr>
              <w:t>ΝΑΙ</w:t>
            </w:r>
          </w:p>
        </w:tc>
        <w:tc>
          <w:tcPr>
            <w:tcW w:w="1156" w:type="dxa"/>
          </w:tcPr>
          <w:p w14:paraId="6C79665E" w14:textId="77777777" w:rsidR="00732067" w:rsidRDefault="00732067" w:rsidP="00FE2942">
            <w:pPr>
              <w:rPr>
                <w:rFonts w:cstheme="minorHAnsi"/>
                <w:b/>
              </w:rPr>
            </w:pPr>
          </w:p>
        </w:tc>
        <w:tc>
          <w:tcPr>
            <w:tcW w:w="2539" w:type="dxa"/>
          </w:tcPr>
          <w:p w14:paraId="08590B07" w14:textId="77777777" w:rsidR="00732067" w:rsidRDefault="00732067" w:rsidP="00FE2942">
            <w:pPr>
              <w:rPr>
                <w:rFonts w:cstheme="minorHAnsi"/>
                <w:b/>
              </w:rPr>
            </w:pPr>
          </w:p>
        </w:tc>
      </w:tr>
      <w:tr w:rsidR="00732067" w14:paraId="0626AF24" w14:textId="77777777" w:rsidTr="00FE2942">
        <w:tc>
          <w:tcPr>
            <w:tcW w:w="680" w:type="dxa"/>
            <w:vAlign w:val="center"/>
          </w:tcPr>
          <w:p w14:paraId="7BD99A5C" w14:textId="77777777" w:rsidR="00732067" w:rsidRPr="004F4827" w:rsidRDefault="00732067" w:rsidP="00FE2942">
            <w:pPr>
              <w:jc w:val="center"/>
              <w:rPr>
                <w:rFonts w:cstheme="minorHAnsi"/>
              </w:rPr>
            </w:pPr>
            <w:r w:rsidRPr="004F4827">
              <w:rPr>
                <w:rFonts w:cstheme="minorHAnsi"/>
              </w:rPr>
              <w:t>1.14</w:t>
            </w:r>
          </w:p>
        </w:tc>
        <w:tc>
          <w:tcPr>
            <w:tcW w:w="2910" w:type="dxa"/>
            <w:tcBorders>
              <w:top w:val="single" w:sz="4" w:space="0" w:color="auto"/>
              <w:left w:val="nil"/>
              <w:bottom w:val="nil"/>
              <w:right w:val="nil"/>
            </w:tcBorders>
            <w:shd w:val="clear" w:color="auto" w:fill="auto"/>
            <w:vAlign w:val="bottom"/>
          </w:tcPr>
          <w:p w14:paraId="6603C6B6" w14:textId="77777777" w:rsidR="00732067" w:rsidRDefault="00732067" w:rsidP="00FE2942">
            <w:pPr>
              <w:rPr>
                <w:rFonts w:ascii="Calibri" w:hAnsi="Calibri"/>
                <w:color w:val="000000"/>
              </w:rPr>
            </w:pPr>
            <w:r>
              <w:rPr>
                <w:rFonts w:ascii="Calibri" w:hAnsi="Calibri"/>
                <w:color w:val="000000"/>
              </w:rPr>
              <w:t>Εγγύηση Η/Υ: Εγγύηση κατασκευαστή&gt;=3 έτη (</w:t>
            </w:r>
            <w:proofErr w:type="spellStart"/>
            <w:r>
              <w:rPr>
                <w:rFonts w:ascii="Calibri" w:hAnsi="Calibri"/>
                <w:color w:val="000000"/>
              </w:rPr>
              <w:t>parts</w:t>
            </w:r>
            <w:proofErr w:type="spellEnd"/>
            <w:r>
              <w:rPr>
                <w:rFonts w:ascii="Calibri" w:hAnsi="Calibri"/>
                <w:color w:val="000000"/>
              </w:rPr>
              <w:t xml:space="preserve"> &amp; </w:t>
            </w:r>
            <w:proofErr w:type="spellStart"/>
            <w:r>
              <w:rPr>
                <w:rFonts w:ascii="Calibri" w:hAnsi="Calibri"/>
                <w:color w:val="000000"/>
              </w:rPr>
              <w:t>replacement</w:t>
            </w:r>
            <w:proofErr w:type="spellEnd"/>
            <w:r>
              <w:rPr>
                <w:rFonts w:ascii="Calibri" w:hAnsi="Calibri"/>
                <w:color w:val="000000"/>
              </w:rPr>
              <w:t xml:space="preserve"> </w:t>
            </w:r>
            <w:proofErr w:type="spellStart"/>
            <w:r>
              <w:rPr>
                <w:rFonts w:ascii="Calibri" w:hAnsi="Calibri"/>
                <w:color w:val="000000"/>
              </w:rPr>
              <w:t>on</w:t>
            </w:r>
            <w:proofErr w:type="spellEnd"/>
            <w:r>
              <w:rPr>
                <w:rFonts w:ascii="Calibri" w:hAnsi="Calibri"/>
                <w:color w:val="000000"/>
              </w:rPr>
              <w:t xml:space="preserve"> </w:t>
            </w:r>
            <w:proofErr w:type="spellStart"/>
            <w:r>
              <w:rPr>
                <w:rFonts w:ascii="Calibri" w:hAnsi="Calibri"/>
                <w:color w:val="000000"/>
              </w:rPr>
              <w:t>site</w:t>
            </w:r>
            <w:proofErr w:type="spellEnd"/>
            <w:r>
              <w:rPr>
                <w:rFonts w:ascii="Calibri" w:hAnsi="Calibri"/>
                <w:color w:val="000000"/>
              </w:rPr>
              <w:t>)</w:t>
            </w:r>
          </w:p>
        </w:tc>
        <w:tc>
          <w:tcPr>
            <w:tcW w:w="1555" w:type="dxa"/>
            <w:vAlign w:val="center"/>
          </w:tcPr>
          <w:p w14:paraId="39EB27BB" w14:textId="77777777" w:rsidR="00732067" w:rsidRDefault="00732067" w:rsidP="00FE2942">
            <w:pPr>
              <w:jc w:val="center"/>
              <w:rPr>
                <w:rFonts w:cstheme="minorHAnsi"/>
                <w:b/>
              </w:rPr>
            </w:pPr>
            <w:r>
              <w:rPr>
                <w:rFonts w:cstheme="minorHAnsi"/>
                <w:b/>
              </w:rPr>
              <w:t>ΝΑΙ</w:t>
            </w:r>
          </w:p>
        </w:tc>
        <w:tc>
          <w:tcPr>
            <w:tcW w:w="1156" w:type="dxa"/>
          </w:tcPr>
          <w:p w14:paraId="0D601531" w14:textId="77777777" w:rsidR="00732067" w:rsidRDefault="00732067" w:rsidP="00FE2942">
            <w:pPr>
              <w:rPr>
                <w:rFonts w:cstheme="minorHAnsi"/>
                <w:b/>
              </w:rPr>
            </w:pPr>
          </w:p>
        </w:tc>
        <w:tc>
          <w:tcPr>
            <w:tcW w:w="2539" w:type="dxa"/>
          </w:tcPr>
          <w:p w14:paraId="3A19ADA0" w14:textId="77777777" w:rsidR="00732067" w:rsidRDefault="00732067" w:rsidP="00FE2942">
            <w:pPr>
              <w:rPr>
                <w:rFonts w:cstheme="minorHAnsi"/>
                <w:b/>
              </w:rPr>
            </w:pPr>
          </w:p>
        </w:tc>
      </w:tr>
      <w:tr w:rsidR="004442D3" w14:paraId="150BC07A" w14:textId="77777777" w:rsidTr="00FE2942">
        <w:tc>
          <w:tcPr>
            <w:tcW w:w="680" w:type="dxa"/>
            <w:vAlign w:val="center"/>
          </w:tcPr>
          <w:p w14:paraId="36A06527" w14:textId="029EFC9B" w:rsidR="004442D3" w:rsidRPr="004F4827" w:rsidRDefault="004442D3" w:rsidP="00FE2942">
            <w:pPr>
              <w:jc w:val="center"/>
              <w:rPr>
                <w:rFonts w:cstheme="minorHAnsi"/>
              </w:rPr>
            </w:pPr>
            <w:r>
              <w:rPr>
                <w:rFonts w:cstheme="minorHAnsi"/>
              </w:rPr>
              <w:t>1.15</w:t>
            </w:r>
          </w:p>
        </w:tc>
        <w:tc>
          <w:tcPr>
            <w:tcW w:w="2910" w:type="dxa"/>
            <w:tcBorders>
              <w:top w:val="single" w:sz="4" w:space="0" w:color="auto"/>
              <w:left w:val="nil"/>
              <w:bottom w:val="nil"/>
              <w:right w:val="nil"/>
            </w:tcBorders>
            <w:shd w:val="clear" w:color="auto" w:fill="auto"/>
            <w:vAlign w:val="bottom"/>
          </w:tcPr>
          <w:p w14:paraId="284D6B53" w14:textId="7A6AA5B0" w:rsidR="004442D3" w:rsidRPr="004442D3" w:rsidRDefault="004442D3" w:rsidP="004442D3">
            <w:pPr>
              <w:rPr>
                <w:rFonts w:ascii="Calibri" w:hAnsi="Calibri"/>
                <w:color w:val="000000"/>
              </w:rPr>
            </w:pPr>
            <w:r w:rsidRPr="004442D3">
              <w:rPr>
                <w:rFonts w:ascii="Calibri" w:hAnsi="Calibri"/>
                <w:color w:val="000000"/>
              </w:rPr>
              <w:t xml:space="preserve">θα πρέπει να παραδοθούν πλήρως λειτουργικοί στην έδρα του Φορέα Διαχείρισης, και να γίνουν όλες οι απαραίτητες εργασίες σύνδεσής τους στο τοπικό δίκτυο, μεταφοράς σε αυτούς αρχείων από άλλους Η/Υ όπως θα υποδειχθεί από τον Φορέα Διαχείρισης και σύνδεσης τους με τον κεντρικό </w:t>
            </w:r>
            <w:r w:rsidRPr="004442D3">
              <w:rPr>
                <w:rFonts w:ascii="Calibri" w:hAnsi="Calibri"/>
                <w:color w:val="000000"/>
                <w:lang w:val="en-US"/>
              </w:rPr>
              <w:t>server</w:t>
            </w:r>
            <w:r w:rsidRPr="004442D3">
              <w:rPr>
                <w:rFonts w:ascii="Calibri" w:hAnsi="Calibri"/>
                <w:color w:val="000000"/>
              </w:rPr>
              <w:t xml:space="preserve"> του Φορέα Διαχείρισης για την δημιουργία </w:t>
            </w:r>
            <w:r w:rsidRPr="004442D3">
              <w:rPr>
                <w:rFonts w:ascii="Calibri" w:hAnsi="Calibri"/>
                <w:color w:val="000000"/>
                <w:lang w:val="en-US"/>
              </w:rPr>
              <w:t>back</w:t>
            </w:r>
            <w:r w:rsidRPr="004442D3">
              <w:rPr>
                <w:rFonts w:ascii="Calibri" w:hAnsi="Calibri"/>
                <w:color w:val="000000"/>
              </w:rPr>
              <w:t xml:space="preserve"> </w:t>
            </w:r>
            <w:r w:rsidRPr="004442D3">
              <w:rPr>
                <w:rFonts w:ascii="Calibri" w:hAnsi="Calibri"/>
                <w:color w:val="000000"/>
                <w:lang w:val="en-US"/>
              </w:rPr>
              <w:t>up</w:t>
            </w:r>
            <w:r w:rsidRPr="004442D3">
              <w:rPr>
                <w:rFonts w:ascii="Calibri" w:hAnsi="Calibri"/>
                <w:color w:val="000000"/>
              </w:rPr>
              <w:t xml:space="preserve"> αρχείων</w:t>
            </w:r>
          </w:p>
          <w:p w14:paraId="42556135" w14:textId="77777777" w:rsidR="004442D3" w:rsidRPr="004442D3" w:rsidRDefault="004442D3" w:rsidP="00FE2942">
            <w:pPr>
              <w:rPr>
                <w:rFonts w:ascii="Calibri" w:hAnsi="Calibri"/>
                <w:color w:val="000000"/>
              </w:rPr>
            </w:pPr>
          </w:p>
        </w:tc>
        <w:tc>
          <w:tcPr>
            <w:tcW w:w="1555" w:type="dxa"/>
            <w:vAlign w:val="center"/>
          </w:tcPr>
          <w:p w14:paraId="607F1880" w14:textId="28048538" w:rsidR="004442D3" w:rsidRDefault="004442D3" w:rsidP="00FE2942">
            <w:pPr>
              <w:jc w:val="center"/>
              <w:rPr>
                <w:rFonts w:cstheme="minorHAnsi"/>
                <w:b/>
              </w:rPr>
            </w:pPr>
            <w:r>
              <w:rPr>
                <w:rFonts w:cstheme="minorHAnsi"/>
                <w:b/>
              </w:rPr>
              <w:t>ΝΑΙ</w:t>
            </w:r>
          </w:p>
        </w:tc>
        <w:tc>
          <w:tcPr>
            <w:tcW w:w="1156" w:type="dxa"/>
          </w:tcPr>
          <w:p w14:paraId="06DBD612" w14:textId="77777777" w:rsidR="004442D3" w:rsidRDefault="004442D3" w:rsidP="00FE2942">
            <w:pPr>
              <w:rPr>
                <w:rFonts w:cstheme="minorHAnsi"/>
                <w:b/>
              </w:rPr>
            </w:pPr>
          </w:p>
        </w:tc>
        <w:tc>
          <w:tcPr>
            <w:tcW w:w="2539" w:type="dxa"/>
          </w:tcPr>
          <w:p w14:paraId="3AB035C6" w14:textId="77777777" w:rsidR="004442D3" w:rsidRDefault="004442D3" w:rsidP="00FE2942">
            <w:pPr>
              <w:rPr>
                <w:rFonts w:cstheme="minorHAnsi"/>
                <w:b/>
              </w:rPr>
            </w:pPr>
          </w:p>
        </w:tc>
      </w:tr>
      <w:tr w:rsidR="00732067" w14:paraId="2F49AA4E" w14:textId="77777777" w:rsidTr="00FE2942">
        <w:tc>
          <w:tcPr>
            <w:tcW w:w="680" w:type="dxa"/>
            <w:tcBorders>
              <w:top w:val="single" w:sz="4" w:space="0" w:color="auto"/>
              <w:left w:val="single" w:sz="4" w:space="0" w:color="auto"/>
            </w:tcBorders>
            <w:shd w:val="clear" w:color="auto" w:fill="D9D9D9"/>
            <w:vAlign w:val="center"/>
          </w:tcPr>
          <w:p w14:paraId="1519ADA8" w14:textId="77777777" w:rsidR="00732067" w:rsidRPr="009D5DFB" w:rsidRDefault="00732067" w:rsidP="00FE2942">
            <w:pPr>
              <w:jc w:val="center"/>
              <w:rPr>
                <w:rFonts w:eastAsia="Times New Roman" w:cstheme="minorHAnsi"/>
                <w:b/>
                <w:bCs/>
                <w:color w:val="000000"/>
                <w:lang w:eastAsia="el-GR"/>
              </w:rPr>
            </w:pPr>
            <w:r>
              <w:rPr>
                <w:rFonts w:eastAsia="Times New Roman" w:cstheme="minorHAnsi"/>
                <w:b/>
                <w:bCs/>
                <w:color w:val="000000"/>
                <w:lang w:eastAsia="el-GR"/>
              </w:rPr>
              <w:t>2</w:t>
            </w:r>
            <w:r w:rsidRPr="009D5DFB">
              <w:rPr>
                <w:rFonts w:eastAsia="Times New Roman" w:cstheme="minorHAnsi"/>
                <w:b/>
                <w:bCs/>
                <w:color w:val="000000"/>
                <w:lang w:eastAsia="el-GR"/>
              </w:rPr>
              <w:t>.</w:t>
            </w:r>
          </w:p>
        </w:tc>
        <w:tc>
          <w:tcPr>
            <w:tcW w:w="8160" w:type="dxa"/>
            <w:gridSpan w:val="4"/>
            <w:tcBorders>
              <w:top w:val="single" w:sz="4" w:space="0" w:color="auto"/>
            </w:tcBorders>
            <w:shd w:val="clear" w:color="auto" w:fill="D9D9D9"/>
            <w:vAlign w:val="center"/>
          </w:tcPr>
          <w:p w14:paraId="1527B4A4" w14:textId="6C7AD422" w:rsidR="00732067" w:rsidRPr="00F803A2" w:rsidRDefault="00732067" w:rsidP="00FE2942">
            <w:pPr>
              <w:rPr>
                <w:rFonts w:cstheme="minorHAnsi"/>
                <w:b/>
                <w:lang w:val="en-US"/>
              </w:rPr>
            </w:pPr>
            <w:proofErr w:type="spellStart"/>
            <w:r w:rsidRPr="00222E08">
              <w:rPr>
                <w:rFonts w:cstheme="minorHAnsi"/>
                <w:b/>
              </w:rPr>
              <w:t>Tablet</w:t>
            </w:r>
            <w:proofErr w:type="spellEnd"/>
            <w:r>
              <w:rPr>
                <w:rFonts w:cstheme="minorHAnsi"/>
                <w:b/>
                <w:lang w:val="en-US"/>
              </w:rPr>
              <w:t xml:space="preserve"> W</w:t>
            </w:r>
            <w:r w:rsidR="004442D3">
              <w:rPr>
                <w:rFonts w:cstheme="minorHAnsi"/>
                <w:b/>
                <w:lang w:val="en-US"/>
              </w:rPr>
              <w:t>i</w:t>
            </w:r>
            <w:r>
              <w:rPr>
                <w:rFonts w:cstheme="minorHAnsi"/>
                <w:b/>
                <w:lang w:val="en-US"/>
              </w:rPr>
              <w:t>ndows</w:t>
            </w:r>
          </w:p>
        </w:tc>
      </w:tr>
      <w:tr w:rsidR="00732067" w14:paraId="39036EDA" w14:textId="77777777" w:rsidTr="00FE2942">
        <w:tc>
          <w:tcPr>
            <w:tcW w:w="680" w:type="dxa"/>
            <w:tcBorders>
              <w:left w:val="single" w:sz="4" w:space="0" w:color="auto"/>
              <w:bottom w:val="single" w:sz="4" w:space="0" w:color="auto"/>
            </w:tcBorders>
            <w:vAlign w:val="center"/>
          </w:tcPr>
          <w:p w14:paraId="38174B0D" w14:textId="77777777" w:rsidR="00732067" w:rsidRPr="004F4827" w:rsidRDefault="00732067" w:rsidP="00FE2942">
            <w:pPr>
              <w:jc w:val="center"/>
              <w:rPr>
                <w:rFonts w:eastAsia="Times New Roman" w:cstheme="minorHAnsi"/>
                <w:bCs/>
                <w:color w:val="000000"/>
                <w:lang w:eastAsia="el-GR"/>
              </w:rPr>
            </w:pPr>
            <w:r>
              <w:rPr>
                <w:rFonts w:eastAsia="Times New Roman" w:cstheme="minorHAnsi"/>
                <w:bCs/>
                <w:color w:val="000000"/>
                <w:lang w:eastAsia="el-GR"/>
              </w:rPr>
              <w:t>2</w:t>
            </w:r>
            <w:r w:rsidRPr="004F4827">
              <w:rPr>
                <w:rFonts w:eastAsia="Times New Roman" w:cstheme="minorHAnsi"/>
                <w:bCs/>
                <w:color w:val="000000"/>
                <w:lang w:eastAsia="el-GR"/>
              </w:rPr>
              <w:t>.1</w:t>
            </w:r>
          </w:p>
        </w:tc>
        <w:tc>
          <w:tcPr>
            <w:tcW w:w="2910" w:type="dxa"/>
            <w:tcBorders>
              <w:bottom w:val="single" w:sz="4" w:space="0" w:color="auto"/>
            </w:tcBorders>
            <w:vAlign w:val="center"/>
          </w:tcPr>
          <w:p w14:paraId="70A70DF5"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53CF60D8" w14:textId="77777777" w:rsidR="00732067" w:rsidRPr="00F803A2" w:rsidRDefault="00732067" w:rsidP="00FE2942">
            <w:pPr>
              <w:jc w:val="center"/>
              <w:rPr>
                <w:rFonts w:eastAsia="Times New Roman" w:cstheme="minorHAnsi"/>
                <w:bCs/>
                <w:color w:val="000000"/>
                <w:lang w:val="en-US" w:eastAsia="el-GR"/>
              </w:rPr>
            </w:pPr>
            <w:r>
              <w:rPr>
                <w:rFonts w:eastAsia="Times New Roman" w:cstheme="minorHAnsi"/>
                <w:bCs/>
                <w:color w:val="000000"/>
                <w:lang w:val="en-US" w:eastAsia="el-GR"/>
              </w:rPr>
              <w:t>2</w:t>
            </w:r>
            <w:r>
              <w:rPr>
                <w:rFonts w:eastAsia="Times New Roman" w:cstheme="minorHAnsi"/>
                <w:bCs/>
                <w:color w:val="000000"/>
                <w:lang w:eastAsia="el-GR"/>
              </w:rPr>
              <w:t xml:space="preserve"> τεμάχια</w:t>
            </w:r>
          </w:p>
        </w:tc>
        <w:tc>
          <w:tcPr>
            <w:tcW w:w="1156" w:type="dxa"/>
            <w:vAlign w:val="center"/>
          </w:tcPr>
          <w:p w14:paraId="55C32D96" w14:textId="77777777" w:rsidR="00732067" w:rsidRPr="009D5DFB" w:rsidRDefault="00732067" w:rsidP="00FE2942">
            <w:pPr>
              <w:jc w:val="center"/>
              <w:rPr>
                <w:rFonts w:eastAsia="Times New Roman" w:cstheme="minorHAnsi"/>
                <w:bCs/>
                <w:color w:val="000000"/>
                <w:lang w:eastAsia="el-GR"/>
              </w:rPr>
            </w:pPr>
          </w:p>
        </w:tc>
        <w:tc>
          <w:tcPr>
            <w:tcW w:w="2539" w:type="dxa"/>
            <w:tcBorders>
              <w:right w:val="single" w:sz="4" w:space="0" w:color="auto"/>
            </w:tcBorders>
            <w:vAlign w:val="center"/>
          </w:tcPr>
          <w:p w14:paraId="3BB8BBA5" w14:textId="77777777" w:rsidR="00732067" w:rsidRPr="009D5DFB" w:rsidRDefault="00732067" w:rsidP="00FE2942">
            <w:pPr>
              <w:jc w:val="center"/>
              <w:rPr>
                <w:rFonts w:eastAsia="Times New Roman" w:cstheme="minorHAnsi"/>
                <w:bCs/>
                <w:color w:val="000000"/>
                <w:lang w:eastAsia="el-GR"/>
              </w:rPr>
            </w:pPr>
          </w:p>
        </w:tc>
      </w:tr>
      <w:tr w:rsidR="00732067" w14:paraId="05C88491" w14:textId="77777777" w:rsidTr="00FE2942">
        <w:tc>
          <w:tcPr>
            <w:tcW w:w="680" w:type="dxa"/>
            <w:tcBorders>
              <w:top w:val="single" w:sz="4" w:space="0" w:color="auto"/>
              <w:bottom w:val="single" w:sz="4" w:space="0" w:color="auto"/>
            </w:tcBorders>
            <w:vAlign w:val="center"/>
          </w:tcPr>
          <w:p w14:paraId="53C066BA" w14:textId="77777777" w:rsidR="00732067" w:rsidRPr="004F4827" w:rsidRDefault="00732067" w:rsidP="00FE2942">
            <w:pPr>
              <w:jc w:val="center"/>
              <w:rPr>
                <w:rFonts w:cstheme="minorHAnsi"/>
              </w:rPr>
            </w:pPr>
            <w:r w:rsidRPr="004F4827">
              <w:rPr>
                <w:rFonts w:cstheme="minorHAnsi"/>
              </w:rPr>
              <w:t>2.2</w:t>
            </w:r>
          </w:p>
        </w:tc>
        <w:tc>
          <w:tcPr>
            <w:tcW w:w="2910" w:type="dxa"/>
            <w:tcBorders>
              <w:top w:val="single" w:sz="4" w:space="0" w:color="auto"/>
              <w:left w:val="nil"/>
              <w:bottom w:val="single" w:sz="4" w:space="0" w:color="auto"/>
              <w:right w:val="nil"/>
            </w:tcBorders>
            <w:shd w:val="clear" w:color="auto" w:fill="auto"/>
            <w:vAlign w:val="bottom"/>
          </w:tcPr>
          <w:p w14:paraId="1731DCFE" w14:textId="6184E87C" w:rsidR="00732067" w:rsidRDefault="00732067" w:rsidP="00FE2942">
            <w:pPr>
              <w:rPr>
                <w:rFonts w:ascii="Calibri" w:eastAsia="Times New Roman" w:hAnsi="Calibri"/>
                <w:color w:val="000000"/>
                <w:lang w:eastAsia="el-GR"/>
              </w:rPr>
            </w:pPr>
            <w:r>
              <w:rPr>
                <w:rFonts w:ascii="Calibri" w:hAnsi="Calibri"/>
                <w:color w:val="000000"/>
              </w:rPr>
              <w:t xml:space="preserve">Λειτουργικό Σύστημα : </w:t>
            </w:r>
            <w:r w:rsidR="00AA015D" w:rsidRPr="00AA015D">
              <w:rPr>
                <w:rFonts w:ascii="Calibri" w:hAnsi="Calibri"/>
                <w:color w:val="000000"/>
                <w:lang w:val="en-US"/>
              </w:rPr>
              <w:t>Android</w:t>
            </w:r>
            <w:r w:rsidR="00AA015D" w:rsidRPr="00C20A5A">
              <w:rPr>
                <w:rFonts w:ascii="Calibri" w:hAnsi="Calibri"/>
                <w:color w:val="000000"/>
              </w:rPr>
              <w:t xml:space="preserve"> 9 ή νεότερο</w:t>
            </w:r>
          </w:p>
        </w:tc>
        <w:tc>
          <w:tcPr>
            <w:tcW w:w="1555" w:type="dxa"/>
            <w:vAlign w:val="center"/>
          </w:tcPr>
          <w:p w14:paraId="6EF7B391" w14:textId="77777777" w:rsidR="00732067" w:rsidRDefault="00732067" w:rsidP="00FE2942">
            <w:pPr>
              <w:jc w:val="center"/>
              <w:rPr>
                <w:rFonts w:cstheme="minorHAnsi"/>
                <w:b/>
              </w:rPr>
            </w:pPr>
            <w:r>
              <w:rPr>
                <w:rFonts w:cstheme="minorHAnsi"/>
                <w:b/>
              </w:rPr>
              <w:t>ΝΑΙ</w:t>
            </w:r>
          </w:p>
        </w:tc>
        <w:tc>
          <w:tcPr>
            <w:tcW w:w="1156" w:type="dxa"/>
          </w:tcPr>
          <w:p w14:paraId="2FB0C3D4" w14:textId="77777777" w:rsidR="00732067" w:rsidRDefault="00732067" w:rsidP="00FE2942">
            <w:pPr>
              <w:rPr>
                <w:rFonts w:cstheme="minorHAnsi"/>
                <w:b/>
              </w:rPr>
            </w:pPr>
          </w:p>
        </w:tc>
        <w:tc>
          <w:tcPr>
            <w:tcW w:w="2539" w:type="dxa"/>
          </w:tcPr>
          <w:p w14:paraId="2B556320" w14:textId="77777777" w:rsidR="00732067" w:rsidRDefault="00732067" w:rsidP="00FE2942">
            <w:pPr>
              <w:rPr>
                <w:rFonts w:cstheme="minorHAnsi"/>
                <w:b/>
              </w:rPr>
            </w:pPr>
          </w:p>
        </w:tc>
      </w:tr>
      <w:tr w:rsidR="00732067" w14:paraId="011B2F01" w14:textId="77777777" w:rsidTr="00FE2942">
        <w:tc>
          <w:tcPr>
            <w:tcW w:w="680" w:type="dxa"/>
            <w:tcBorders>
              <w:top w:val="single" w:sz="4" w:space="0" w:color="auto"/>
              <w:bottom w:val="single" w:sz="4" w:space="0" w:color="auto"/>
            </w:tcBorders>
            <w:vAlign w:val="center"/>
          </w:tcPr>
          <w:p w14:paraId="78925C27" w14:textId="77777777" w:rsidR="00732067" w:rsidRPr="004F4827" w:rsidRDefault="00732067" w:rsidP="00FE2942">
            <w:pPr>
              <w:jc w:val="center"/>
              <w:rPr>
                <w:rFonts w:cstheme="minorHAnsi"/>
              </w:rPr>
            </w:pPr>
            <w:r w:rsidRPr="004F4827">
              <w:rPr>
                <w:rFonts w:cstheme="minorHAnsi"/>
              </w:rPr>
              <w:t>2.3</w:t>
            </w:r>
          </w:p>
        </w:tc>
        <w:tc>
          <w:tcPr>
            <w:tcW w:w="2910" w:type="dxa"/>
            <w:tcBorders>
              <w:top w:val="single" w:sz="4" w:space="0" w:color="auto"/>
              <w:left w:val="nil"/>
              <w:bottom w:val="single" w:sz="4" w:space="0" w:color="auto"/>
              <w:right w:val="nil"/>
            </w:tcBorders>
            <w:shd w:val="clear" w:color="auto" w:fill="auto"/>
            <w:vAlign w:val="bottom"/>
          </w:tcPr>
          <w:p w14:paraId="21E64E30" w14:textId="6A96E589" w:rsidR="00732067" w:rsidRDefault="00732067" w:rsidP="00FE2942">
            <w:pPr>
              <w:rPr>
                <w:rFonts w:ascii="Calibri" w:hAnsi="Calibri"/>
                <w:color w:val="000000"/>
              </w:rPr>
            </w:pPr>
            <w:r>
              <w:rPr>
                <w:rFonts w:ascii="Calibri" w:hAnsi="Calibri"/>
                <w:color w:val="000000"/>
              </w:rPr>
              <w:t xml:space="preserve">Έτος Κυκλοφορίας: </w:t>
            </w:r>
            <w:r w:rsidR="007E75C5" w:rsidRPr="007E75C5">
              <w:rPr>
                <w:rFonts w:ascii="Calibri" w:hAnsi="Calibri"/>
                <w:color w:val="000000"/>
              </w:rPr>
              <w:t>2019 ή νεότερο</w:t>
            </w:r>
          </w:p>
        </w:tc>
        <w:tc>
          <w:tcPr>
            <w:tcW w:w="1555" w:type="dxa"/>
            <w:vAlign w:val="center"/>
          </w:tcPr>
          <w:p w14:paraId="1B525165" w14:textId="77777777" w:rsidR="00732067" w:rsidRDefault="00732067" w:rsidP="00FE2942">
            <w:pPr>
              <w:jc w:val="center"/>
              <w:rPr>
                <w:rFonts w:cstheme="minorHAnsi"/>
                <w:b/>
              </w:rPr>
            </w:pPr>
            <w:r>
              <w:rPr>
                <w:rFonts w:cstheme="minorHAnsi"/>
                <w:b/>
              </w:rPr>
              <w:t>ΝΑΙ</w:t>
            </w:r>
          </w:p>
        </w:tc>
        <w:tc>
          <w:tcPr>
            <w:tcW w:w="1156" w:type="dxa"/>
          </w:tcPr>
          <w:p w14:paraId="40094DE2" w14:textId="77777777" w:rsidR="00732067" w:rsidRDefault="00732067" w:rsidP="00FE2942">
            <w:pPr>
              <w:rPr>
                <w:rFonts w:cstheme="minorHAnsi"/>
                <w:b/>
              </w:rPr>
            </w:pPr>
          </w:p>
        </w:tc>
        <w:tc>
          <w:tcPr>
            <w:tcW w:w="2539" w:type="dxa"/>
          </w:tcPr>
          <w:p w14:paraId="3FFDA7CD" w14:textId="77777777" w:rsidR="00732067" w:rsidRDefault="00732067" w:rsidP="00FE2942">
            <w:pPr>
              <w:rPr>
                <w:rFonts w:cstheme="minorHAnsi"/>
                <w:b/>
              </w:rPr>
            </w:pPr>
          </w:p>
        </w:tc>
      </w:tr>
      <w:tr w:rsidR="00732067" w14:paraId="20C6F3A1" w14:textId="77777777" w:rsidTr="00FE2942">
        <w:tc>
          <w:tcPr>
            <w:tcW w:w="680" w:type="dxa"/>
            <w:tcBorders>
              <w:top w:val="single" w:sz="4" w:space="0" w:color="auto"/>
              <w:bottom w:val="single" w:sz="4" w:space="0" w:color="auto"/>
            </w:tcBorders>
            <w:vAlign w:val="center"/>
          </w:tcPr>
          <w:p w14:paraId="0AE6F070" w14:textId="77777777" w:rsidR="00732067" w:rsidRPr="004F4827" w:rsidRDefault="00732067" w:rsidP="00FE2942">
            <w:pPr>
              <w:jc w:val="center"/>
              <w:rPr>
                <w:rFonts w:cstheme="minorHAnsi"/>
              </w:rPr>
            </w:pPr>
            <w:r w:rsidRPr="004F4827">
              <w:rPr>
                <w:rFonts w:cstheme="minorHAnsi"/>
              </w:rPr>
              <w:t>2.4</w:t>
            </w:r>
          </w:p>
        </w:tc>
        <w:tc>
          <w:tcPr>
            <w:tcW w:w="2910" w:type="dxa"/>
            <w:tcBorders>
              <w:top w:val="single" w:sz="4" w:space="0" w:color="auto"/>
              <w:left w:val="nil"/>
              <w:bottom w:val="single" w:sz="4" w:space="0" w:color="auto"/>
              <w:right w:val="nil"/>
            </w:tcBorders>
            <w:shd w:val="clear" w:color="auto" w:fill="auto"/>
            <w:vAlign w:val="bottom"/>
          </w:tcPr>
          <w:p w14:paraId="58A2BF92" w14:textId="1CCE1265" w:rsidR="00732067" w:rsidRPr="00C20A5A" w:rsidRDefault="00732067" w:rsidP="00FE2942">
            <w:pPr>
              <w:rPr>
                <w:rFonts w:ascii="Calibri" w:hAnsi="Calibri"/>
                <w:color w:val="000000"/>
              </w:rPr>
            </w:pPr>
            <w:r>
              <w:rPr>
                <w:rFonts w:ascii="Calibri" w:hAnsi="Calibri"/>
                <w:color w:val="000000"/>
              </w:rPr>
              <w:t>Επεξεργαστής</w:t>
            </w:r>
            <w:r w:rsidRPr="00C20A5A">
              <w:rPr>
                <w:rFonts w:ascii="Calibri" w:hAnsi="Calibri"/>
                <w:color w:val="000000"/>
              </w:rPr>
              <w:t xml:space="preserve">: </w:t>
            </w:r>
            <w:r w:rsidR="00AA015D" w:rsidRPr="00AA015D">
              <w:rPr>
                <w:rFonts w:ascii="Calibri" w:hAnsi="Calibri"/>
                <w:color w:val="000000"/>
                <w:lang w:val="en-US"/>
              </w:rPr>
              <w:t>Snapdragon</w:t>
            </w:r>
            <w:r w:rsidR="00AA015D" w:rsidRPr="00C20A5A">
              <w:rPr>
                <w:rFonts w:ascii="Calibri" w:hAnsi="Calibri"/>
                <w:color w:val="000000"/>
              </w:rPr>
              <w:t xml:space="preserve"> </w:t>
            </w:r>
            <w:proofErr w:type="spellStart"/>
            <w:r w:rsidR="00AA015D" w:rsidRPr="00AA015D">
              <w:rPr>
                <w:rFonts w:ascii="Calibri" w:hAnsi="Calibri"/>
                <w:color w:val="000000"/>
                <w:lang w:val="en-US"/>
              </w:rPr>
              <w:t>Octa</w:t>
            </w:r>
            <w:proofErr w:type="spellEnd"/>
            <w:r w:rsidR="00AA015D" w:rsidRPr="00C20A5A">
              <w:rPr>
                <w:rFonts w:ascii="Calibri" w:hAnsi="Calibri"/>
                <w:color w:val="000000"/>
              </w:rPr>
              <w:t>-</w:t>
            </w:r>
            <w:r w:rsidR="00AA015D" w:rsidRPr="00AA015D">
              <w:rPr>
                <w:rFonts w:ascii="Calibri" w:hAnsi="Calibri"/>
                <w:color w:val="000000"/>
                <w:lang w:val="en-US"/>
              </w:rPr>
              <w:t>core</w:t>
            </w:r>
            <w:r w:rsidR="00AA015D" w:rsidRPr="00C20A5A">
              <w:rPr>
                <w:rFonts w:ascii="Calibri" w:hAnsi="Calibri"/>
                <w:color w:val="000000"/>
              </w:rPr>
              <w:t xml:space="preserve">, 2,84 </w:t>
            </w:r>
            <w:proofErr w:type="spellStart"/>
            <w:r w:rsidR="00AA015D" w:rsidRPr="00AA015D">
              <w:rPr>
                <w:rFonts w:ascii="Calibri" w:hAnsi="Calibri"/>
                <w:color w:val="000000"/>
                <w:lang w:val="en-US"/>
              </w:rPr>
              <w:t>Ghz</w:t>
            </w:r>
            <w:proofErr w:type="spellEnd"/>
            <w:r w:rsidR="00AA015D" w:rsidRPr="00C20A5A">
              <w:rPr>
                <w:rFonts w:ascii="Calibri" w:hAnsi="Calibri"/>
                <w:color w:val="000000"/>
              </w:rPr>
              <w:t xml:space="preserve"> ή ταχύτερος</w:t>
            </w:r>
          </w:p>
        </w:tc>
        <w:tc>
          <w:tcPr>
            <w:tcW w:w="1555" w:type="dxa"/>
            <w:vAlign w:val="center"/>
          </w:tcPr>
          <w:p w14:paraId="769C22EF" w14:textId="77777777" w:rsidR="00732067" w:rsidRDefault="00732067" w:rsidP="00FE2942">
            <w:pPr>
              <w:jc w:val="center"/>
              <w:rPr>
                <w:rFonts w:cstheme="minorHAnsi"/>
                <w:b/>
              </w:rPr>
            </w:pPr>
            <w:r>
              <w:rPr>
                <w:rFonts w:cstheme="minorHAnsi"/>
                <w:b/>
              </w:rPr>
              <w:t>ΝΑΙ</w:t>
            </w:r>
          </w:p>
        </w:tc>
        <w:tc>
          <w:tcPr>
            <w:tcW w:w="1156" w:type="dxa"/>
          </w:tcPr>
          <w:p w14:paraId="5EF519B7" w14:textId="77777777" w:rsidR="00732067" w:rsidRDefault="00732067" w:rsidP="00FE2942">
            <w:pPr>
              <w:rPr>
                <w:rFonts w:cstheme="minorHAnsi"/>
                <w:b/>
              </w:rPr>
            </w:pPr>
          </w:p>
        </w:tc>
        <w:tc>
          <w:tcPr>
            <w:tcW w:w="2539" w:type="dxa"/>
          </w:tcPr>
          <w:p w14:paraId="7BE87B16" w14:textId="77777777" w:rsidR="00732067" w:rsidRDefault="00732067" w:rsidP="00FE2942">
            <w:pPr>
              <w:rPr>
                <w:rFonts w:cstheme="minorHAnsi"/>
                <w:b/>
              </w:rPr>
            </w:pPr>
          </w:p>
        </w:tc>
      </w:tr>
      <w:tr w:rsidR="00732067" w14:paraId="65F0E657" w14:textId="77777777" w:rsidTr="00FE2942">
        <w:tc>
          <w:tcPr>
            <w:tcW w:w="680" w:type="dxa"/>
            <w:tcBorders>
              <w:top w:val="single" w:sz="4" w:space="0" w:color="auto"/>
              <w:bottom w:val="single" w:sz="4" w:space="0" w:color="auto"/>
            </w:tcBorders>
            <w:vAlign w:val="center"/>
          </w:tcPr>
          <w:p w14:paraId="0B7D2C0D" w14:textId="77777777" w:rsidR="00732067" w:rsidRPr="004F4827" w:rsidRDefault="00732067" w:rsidP="00FE2942">
            <w:pPr>
              <w:jc w:val="center"/>
              <w:rPr>
                <w:rFonts w:cstheme="minorHAnsi"/>
              </w:rPr>
            </w:pPr>
            <w:r w:rsidRPr="004F4827">
              <w:rPr>
                <w:rFonts w:cstheme="minorHAnsi"/>
              </w:rPr>
              <w:t>2.5</w:t>
            </w:r>
          </w:p>
        </w:tc>
        <w:tc>
          <w:tcPr>
            <w:tcW w:w="2910" w:type="dxa"/>
            <w:tcBorders>
              <w:top w:val="single" w:sz="4" w:space="0" w:color="auto"/>
              <w:left w:val="nil"/>
              <w:bottom w:val="single" w:sz="4" w:space="0" w:color="auto"/>
              <w:right w:val="nil"/>
            </w:tcBorders>
            <w:shd w:val="clear" w:color="auto" w:fill="auto"/>
            <w:vAlign w:val="bottom"/>
          </w:tcPr>
          <w:p w14:paraId="5C0FA9EA" w14:textId="77777777" w:rsidR="00732067" w:rsidRDefault="00732067" w:rsidP="00FE2942">
            <w:pPr>
              <w:rPr>
                <w:rFonts w:ascii="Calibri" w:hAnsi="Calibri"/>
                <w:color w:val="000000"/>
              </w:rPr>
            </w:pPr>
            <w:r>
              <w:rPr>
                <w:rFonts w:ascii="Calibri" w:hAnsi="Calibri"/>
                <w:color w:val="000000"/>
              </w:rPr>
              <w:t xml:space="preserve">Μνήμη RAM&gt;= 8 GB </w:t>
            </w:r>
          </w:p>
        </w:tc>
        <w:tc>
          <w:tcPr>
            <w:tcW w:w="1555" w:type="dxa"/>
            <w:vAlign w:val="center"/>
          </w:tcPr>
          <w:p w14:paraId="5FF662E1" w14:textId="77777777" w:rsidR="00732067" w:rsidRDefault="00732067" w:rsidP="00FE2942">
            <w:pPr>
              <w:jc w:val="center"/>
              <w:rPr>
                <w:rFonts w:cstheme="minorHAnsi"/>
                <w:b/>
              </w:rPr>
            </w:pPr>
            <w:r>
              <w:rPr>
                <w:rFonts w:cstheme="minorHAnsi"/>
                <w:b/>
              </w:rPr>
              <w:t>ΝΑΙ</w:t>
            </w:r>
          </w:p>
        </w:tc>
        <w:tc>
          <w:tcPr>
            <w:tcW w:w="1156" w:type="dxa"/>
          </w:tcPr>
          <w:p w14:paraId="0A3C28A9" w14:textId="77777777" w:rsidR="00732067" w:rsidRDefault="00732067" w:rsidP="00FE2942">
            <w:pPr>
              <w:rPr>
                <w:rFonts w:cstheme="minorHAnsi"/>
                <w:b/>
              </w:rPr>
            </w:pPr>
          </w:p>
        </w:tc>
        <w:tc>
          <w:tcPr>
            <w:tcW w:w="2539" w:type="dxa"/>
          </w:tcPr>
          <w:p w14:paraId="40F0837B" w14:textId="77777777" w:rsidR="00732067" w:rsidRDefault="00732067" w:rsidP="00FE2942">
            <w:pPr>
              <w:rPr>
                <w:rFonts w:cstheme="minorHAnsi"/>
                <w:b/>
              </w:rPr>
            </w:pPr>
          </w:p>
        </w:tc>
      </w:tr>
      <w:tr w:rsidR="00732067" w14:paraId="7EF40A62" w14:textId="77777777" w:rsidTr="00FE2942">
        <w:tc>
          <w:tcPr>
            <w:tcW w:w="680" w:type="dxa"/>
            <w:tcBorders>
              <w:top w:val="single" w:sz="4" w:space="0" w:color="auto"/>
              <w:bottom w:val="single" w:sz="4" w:space="0" w:color="auto"/>
            </w:tcBorders>
            <w:vAlign w:val="center"/>
          </w:tcPr>
          <w:p w14:paraId="65C17D95" w14:textId="77777777" w:rsidR="00732067" w:rsidRPr="004F4827" w:rsidRDefault="00732067" w:rsidP="00FE2942">
            <w:pPr>
              <w:jc w:val="center"/>
              <w:rPr>
                <w:rFonts w:cstheme="minorHAnsi"/>
              </w:rPr>
            </w:pPr>
            <w:r w:rsidRPr="004F4827">
              <w:rPr>
                <w:rFonts w:cstheme="minorHAnsi"/>
              </w:rPr>
              <w:t>2.6</w:t>
            </w:r>
          </w:p>
        </w:tc>
        <w:tc>
          <w:tcPr>
            <w:tcW w:w="2910" w:type="dxa"/>
            <w:tcBorders>
              <w:top w:val="single" w:sz="4" w:space="0" w:color="auto"/>
              <w:left w:val="nil"/>
              <w:bottom w:val="single" w:sz="4" w:space="0" w:color="auto"/>
              <w:right w:val="nil"/>
            </w:tcBorders>
            <w:shd w:val="clear" w:color="auto" w:fill="auto"/>
            <w:vAlign w:val="bottom"/>
          </w:tcPr>
          <w:p w14:paraId="4AFB9F23" w14:textId="47779172" w:rsidR="00732067" w:rsidRDefault="00732067" w:rsidP="00FE2942">
            <w:pPr>
              <w:rPr>
                <w:rFonts w:ascii="Calibri" w:hAnsi="Calibri"/>
                <w:color w:val="000000"/>
              </w:rPr>
            </w:pPr>
            <w:r>
              <w:rPr>
                <w:rFonts w:ascii="Calibri" w:hAnsi="Calibri"/>
                <w:color w:val="000000"/>
              </w:rPr>
              <w:t>Εσωτερική χωρητικότητα αποθήκευσης: &gt;=</w:t>
            </w:r>
            <w:r w:rsidR="007E75C5" w:rsidRPr="007E75C5">
              <w:rPr>
                <w:rFonts w:ascii="Calibri" w:hAnsi="Calibri"/>
                <w:color w:val="000000"/>
              </w:rPr>
              <w:t>256 GB</w:t>
            </w:r>
          </w:p>
        </w:tc>
        <w:tc>
          <w:tcPr>
            <w:tcW w:w="1555" w:type="dxa"/>
            <w:vAlign w:val="center"/>
          </w:tcPr>
          <w:p w14:paraId="3214CBAC" w14:textId="77777777" w:rsidR="00732067" w:rsidRDefault="00732067" w:rsidP="00FE2942">
            <w:pPr>
              <w:jc w:val="center"/>
              <w:rPr>
                <w:rFonts w:cstheme="minorHAnsi"/>
                <w:b/>
              </w:rPr>
            </w:pPr>
            <w:r>
              <w:rPr>
                <w:rFonts w:cstheme="minorHAnsi"/>
                <w:b/>
              </w:rPr>
              <w:t>ΝΑΙ</w:t>
            </w:r>
          </w:p>
        </w:tc>
        <w:tc>
          <w:tcPr>
            <w:tcW w:w="1156" w:type="dxa"/>
          </w:tcPr>
          <w:p w14:paraId="62D643AC" w14:textId="77777777" w:rsidR="00732067" w:rsidRDefault="00732067" w:rsidP="00FE2942">
            <w:pPr>
              <w:rPr>
                <w:rFonts w:cstheme="minorHAnsi"/>
                <w:b/>
              </w:rPr>
            </w:pPr>
          </w:p>
        </w:tc>
        <w:tc>
          <w:tcPr>
            <w:tcW w:w="2539" w:type="dxa"/>
          </w:tcPr>
          <w:p w14:paraId="50EF148B" w14:textId="77777777" w:rsidR="00732067" w:rsidRDefault="00732067" w:rsidP="00FE2942">
            <w:pPr>
              <w:rPr>
                <w:rFonts w:cstheme="minorHAnsi"/>
                <w:b/>
              </w:rPr>
            </w:pPr>
          </w:p>
        </w:tc>
      </w:tr>
      <w:tr w:rsidR="00732067" w14:paraId="142BABCD" w14:textId="77777777" w:rsidTr="00FE2942">
        <w:tc>
          <w:tcPr>
            <w:tcW w:w="680" w:type="dxa"/>
            <w:tcBorders>
              <w:top w:val="single" w:sz="4" w:space="0" w:color="auto"/>
              <w:bottom w:val="single" w:sz="4" w:space="0" w:color="auto"/>
            </w:tcBorders>
            <w:vAlign w:val="center"/>
          </w:tcPr>
          <w:p w14:paraId="733F5566" w14:textId="77777777" w:rsidR="00732067" w:rsidRPr="004F4827" w:rsidRDefault="00732067" w:rsidP="00FE2942">
            <w:pPr>
              <w:jc w:val="center"/>
              <w:rPr>
                <w:rFonts w:cstheme="minorHAnsi"/>
              </w:rPr>
            </w:pPr>
            <w:r w:rsidRPr="004F4827">
              <w:rPr>
                <w:rFonts w:cstheme="minorHAnsi"/>
              </w:rPr>
              <w:t>2.7</w:t>
            </w:r>
          </w:p>
        </w:tc>
        <w:tc>
          <w:tcPr>
            <w:tcW w:w="2910" w:type="dxa"/>
            <w:tcBorders>
              <w:top w:val="single" w:sz="4" w:space="0" w:color="auto"/>
              <w:left w:val="nil"/>
              <w:bottom w:val="single" w:sz="4" w:space="0" w:color="auto"/>
              <w:right w:val="nil"/>
            </w:tcBorders>
            <w:shd w:val="clear" w:color="auto" w:fill="auto"/>
            <w:vAlign w:val="bottom"/>
          </w:tcPr>
          <w:p w14:paraId="5FBC1760" w14:textId="70344B1D" w:rsidR="00732067" w:rsidRDefault="00732067" w:rsidP="00FE2942">
            <w:pPr>
              <w:rPr>
                <w:rFonts w:ascii="Calibri" w:hAnsi="Calibri"/>
                <w:color w:val="000000"/>
              </w:rPr>
            </w:pPr>
            <w:r>
              <w:rPr>
                <w:rFonts w:ascii="Calibri" w:hAnsi="Calibri"/>
                <w:color w:val="000000"/>
              </w:rPr>
              <w:t>Οθόνη : Μέγεθος Οθόνης: &gt;=10,5</w:t>
            </w:r>
            <w:r w:rsidR="00AA015D" w:rsidRPr="00AA015D">
              <w:rPr>
                <w:rFonts w:ascii="Calibri" w:hAnsi="Calibri"/>
                <w:color w:val="000000"/>
              </w:rPr>
              <w:t xml:space="preserve"> "</w:t>
            </w:r>
          </w:p>
        </w:tc>
        <w:tc>
          <w:tcPr>
            <w:tcW w:w="1555" w:type="dxa"/>
            <w:vAlign w:val="center"/>
          </w:tcPr>
          <w:p w14:paraId="4DD99850" w14:textId="77777777" w:rsidR="00732067" w:rsidRDefault="00732067" w:rsidP="00FE2942">
            <w:pPr>
              <w:jc w:val="center"/>
              <w:rPr>
                <w:rFonts w:cstheme="minorHAnsi"/>
                <w:b/>
              </w:rPr>
            </w:pPr>
            <w:r>
              <w:rPr>
                <w:rFonts w:cstheme="minorHAnsi"/>
                <w:b/>
              </w:rPr>
              <w:t>ΝΑΙ</w:t>
            </w:r>
          </w:p>
        </w:tc>
        <w:tc>
          <w:tcPr>
            <w:tcW w:w="1156" w:type="dxa"/>
          </w:tcPr>
          <w:p w14:paraId="2FB5181E" w14:textId="77777777" w:rsidR="00732067" w:rsidRDefault="00732067" w:rsidP="00FE2942">
            <w:pPr>
              <w:rPr>
                <w:rFonts w:cstheme="minorHAnsi"/>
                <w:b/>
              </w:rPr>
            </w:pPr>
          </w:p>
        </w:tc>
        <w:tc>
          <w:tcPr>
            <w:tcW w:w="2539" w:type="dxa"/>
          </w:tcPr>
          <w:p w14:paraId="516B15AF" w14:textId="77777777" w:rsidR="00732067" w:rsidRDefault="00732067" w:rsidP="00FE2942">
            <w:pPr>
              <w:rPr>
                <w:rFonts w:cstheme="minorHAnsi"/>
                <w:b/>
              </w:rPr>
            </w:pPr>
          </w:p>
        </w:tc>
      </w:tr>
      <w:tr w:rsidR="00732067" w14:paraId="0F6D74D6" w14:textId="77777777" w:rsidTr="00FE2942">
        <w:tc>
          <w:tcPr>
            <w:tcW w:w="680" w:type="dxa"/>
            <w:tcBorders>
              <w:top w:val="single" w:sz="4" w:space="0" w:color="auto"/>
              <w:bottom w:val="single" w:sz="4" w:space="0" w:color="auto"/>
            </w:tcBorders>
            <w:vAlign w:val="center"/>
          </w:tcPr>
          <w:p w14:paraId="6A6A870D" w14:textId="77777777" w:rsidR="00732067" w:rsidRPr="004F4827" w:rsidRDefault="00732067" w:rsidP="00FE2942">
            <w:pPr>
              <w:jc w:val="center"/>
              <w:rPr>
                <w:rFonts w:cstheme="minorHAnsi"/>
              </w:rPr>
            </w:pPr>
            <w:r w:rsidRPr="004F4827">
              <w:rPr>
                <w:rFonts w:cstheme="minorHAnsi"/>
              </w:rPr>
              <w:t>2.8</w:t>
            </w:r>
          </w:p>
        </w:tc>
        <w:tc>
          <w:tcPr>
            <w:tcW w:w="2910" w:type="dxa"/>
            <w:tcBorders>
              <w:top w:val="single" w:sz="4" w:space="0" w:color="auto"/>
              <w:left w:val="nil"/>
              <w:bottom w:val="single" w:sz="4" w:space="0" w:color="auto"/>
              <w:right w:val="nil"/>
            </w:tcBorders>
            <w:shd w:val="clear" w:color="auto" w:fill="auto"/>
            <w:vAlign w:val="bottom"/>
          </w:tcPr>
          <w:p w14:paraId="13CBE4AD" w14:textId="0D63204D" w:rsidR="00732067" w:rsidRDefault="007E75C5" w:rsidP="00FE2942">
            <w:pPr>
              <w:rPr>
                <w:rFonts w:ascii="Calibri" w:hAnsi="Calibri"/>
                <w:color w:val="000000"/>
              </w:rPr>
            </w:pPr>
            <w:r w:rsidRPr="007E75C5">
              <w:rPr>
                <w:rFonts w:ascii="Calibri" w:hAnsi="Calibri"/>
                <w:color w:val="000000"/>
              </w:rPr>
              <w:t>Είδος</w:t>
            </w:r>
            <w:r>
              <w:rPr>
                <w:rFonts w:ascii="Calibri" w:hAnsi="Calibri"/>
                <w:color w:val="000000"/>
              </w:rPr>
              <w:t xml:space="preserve"> &amp;</w:t>
            </w:r>
            <w:r w:rsidRPr="007E75C5">
              <w:rPr>
                <w:rFonts w:ascii="Calibri" w:hAnsi="Calibri"/>
                <w:color w:val="000000"/>
              </w:rPr>
              <w:t xml:space="preserve"> </w:t>
            </w:r>
            <w:r w:rsidR="00732067">
              <w:rPr>
                <w:rFonts w:ascii="Calibri" w:hAnsi="Calibri"/>
                <w:color w:val="000000"/>
              </w:rPr>
              <w:t>Ανάλυση Οθόνης:</w:t>
            </w:r>
            <w:r>
              <w:t xml:space="preserve"> </w:t>
            </w:r>
            <w:proofErr w:type="spellStart"/>
            <w:r w:rsidRPr="007E75C5">
              <w:rPr>
                <w:rFonts w:ascii="Calibri" w:hAnsi="Calibri"/>
                <w:color w:val="000000"/>
              </w:rPr>
              <w:t>Super</w:t>
            </w:r>
            <w:proofErr w:type="spellEnd"/>
            <w:r w:rsidRPr="007E75C5">
              <w:rPr>
                <w:rFonts w:ascii="Calibri" w:hAnsi="Calibri"/>
                <w:color w:val="000000"/>
              </w:rPr>
              <w:t xml:space="preserve"> </w:t>
            </w:r>
            <w:proofErr w:type="spellStart"/>
            <w:r w:rsidRPr="007E75C5">
              <w:rPr>
                <w:rFonts w:ascii="Calibri" w:hAnsi="Calibri"/>
                <w:color w:val="000000"/>
              </w:rPr>
              <w:t>Amoled</w:t>
            </w:r>
            <w:proofErr w:type="spellEnd"/>
            <w:r>
              <w:rPr>
                <w:rFonts w:ascii="Calibri" w:hAnsi="Calibri"/>
                <w:color w:val="000000"/>
              </w:rPr>
              <w:t>,</w:t>
            </w:r>
            <w:r w:rsidR="00732067">
              <w:rPr>
                <w:rFonts w:ascii="Calibri" w:hAnsi="Calibri"/>
                <w:color w:val="000000"/>
              </w:rPr>
              <w:t xml:space="preserve"> &gt;=</w:t>
            </w:r>
            <w:r w:rsidR="00AA015D" w:rsidRPr="00AA015D">
              <w:rPr>
                <w:rFonts w:ascii="Calibri" w:hAnsi="Calibri"/>
                <w:color w:val="000000"/>
              </w:rPr>
              <w:t xml:space="preserve">2560 x 1600 </w:t>
            </w:r>
            <w:proofErr w:type="spellStart"/>
            <w:r w:rsidR="00AA015D" w:rsidRPr="00AA015D">
              <w:rPr>
                <w:rFonts w:ascii="Calibri" w:hAnsi="Calibri"/>
                <w:color w:val="000000"/>
              </w:rPr>
              <w:t>pixels</w:t>
            </w:r>
            <w:proofErr w:type="spellEnd"/>
          </w:p>
        </w:tc>
        <w:tc>
          <w:tcPr>
            <w:tcW w:w="1555" w:type="dxa"/>
            <w:vAlign w:val="center"/>
          </w:tcPr>
          <w:p w14:paraId="10108A5B" w14:textId="77777777" w:rsidR="00732067" w:rsidRDefault="00732067" w:rsidP="00FE2942">
            <w:pPr>
              <w:jc w:val="center"/>
              <w:rPr>
                <w:rFonts w:cstheme="minorHAnsi"/>
                <w:b/>
              </w:rPr>
            </w:pPr>
            <w:r>
              <w:rPr>
                <w:rFonts w:cstheme="minorHAnsi"/>
                <w:b/>
              </w:rPr>
              <w:t>ΝΑΙ</w:t>
            </w:r>
          </w:p>
        </w:tc>
        <w:tc>
          <w:tcPr>
            <w:tcW w:w="1156" w:type="dxa"/>
          </w:tcPr>
          <w:p w14:paraId="65987FCD" w14:textId="77777777" w:rsidR="00732067" w:rsidRDefault="00732067" w:rsidP="00FE2942">
            <w:pPr>
              <w:rPr>
                <w:rFonts w:cstheme="minorHAnsi"/>
                <w:b/>
              </w:rPr>
            </w:pPr>
          </w:p>
        </w:tc>
        <w:tc>
          <w:tcPr>
            <w:tcW w:w="2539" w:type="dxa"/>
          </w:tcPr>
          <w:p w14:paraId="266BC4E6" w14:textId="7CCA3CD9" w:rsidR="00732067" w:rsidRDefault="00AA015D" w:rsidP="00FE2942">
            <w:pPr>
              <w:rPr>
                <w:rFonts w:cstheme="minorHAnsi"/>
                <w:b/>
              </w:rPr>
            </w:pPr>
            <w:r>
              <w:rPr>
                <w:rFonts w:cstheme="minorHAnsi"/>
                <w:b/>
              </w:rPr>
              <w:t xml:space="preserve"> </w:t>
            </w:r>
          </w:p>
        </w:tc>
      </w:tr>
      <w:tr w:rsidR="00732067" w14:paraId="32763CFA" w14:textId="77777777" w:rsidTr="00FE2942">
        <w:tc>
          <w:tcPr>
            <w:tcW w:w="680" w:type="dxa"/>
            <w:tcBorders>
              <w:top w:val="single" w:sz="4" w:space="0" w:color="auto"/>
              <w:bottom w:val="single" w:sz="4" w:space="0" w:color="auto"/>
            </w:tcBorders>
            <w:vAlign w:val="center"/>
          </w:tcPr>
          <w:p w14:paraId="752801F1" w14:textId="77777777" w:rsidR="00732067" w:rsidRPr="004F4827" w:rsidRDefault="00732067" w:rsidP="00FE2942">
            <w:pPr>
              <w:jc w:val="center"/>
              <w:rPr>
                <w:rFonts w:cstheme="minorHAnsi"/>
              </w:rPr>
            </w:pPr>
            <w:r w:rsidRPr="004F4827">
              <w:rPr>
                <w:rFonts w:cstheme="minorHAnsi"/>
              </w:rPr>
              <w:t>2.</w:t>
            </w:r>
            <w:r>
              <w:rPr>
                <w:rFonts w:cstheme="minorHAnsi"/>
              </w:rPr>
              <w:t>9</w:t>
            </w:r>
          </w:p>
        </w:tc>
        <w:tc>
          <w:tcPr>
            <w:tcW w:w="2910" w:type="dxa"/>
            <w:tcBorders>
              <w:top w:val="single" w:sz="4" w:space="0" w:color="auto"/>
              <w:left w:val="nil"/>
              <w:bottom w:val="single" w:sz="4" w:space="0" w:color="auto"/>
              <w:right w:val="nil"/>
            </w:tcBorders>
            <w:shd w:val="clear" w:color="auto" w:fill="auto"/>
            <w:vAlign w:val="bottom"/>
          </w:tcPr>
          <w:p w14:paraId="1ADF7057" w14:textId="05D82F39" w:rsidR="00732067" w:rsidRDefault="00732067" w:rsidP="00FE2942">
            <w:pPr>
              <w:rPr>
                <w:rFonts w:ascii="Calibri" w:hAnsi="Calibri"/>
                <w:color w:val="000000"/>
              </w:rPr>
            </w:pPr>
            <w:r>
              <w:rPr>
                <w:rFonts w:ascii="Calibri" w:hAnsi="Calibri"/>
                <w:color w:val="000000"/>
              </w:rPr>
              <w:t xml:space="preserve">Κάμερα: </w:t>
            </w:r>
            <w:r w:rsidR="007E75C5" w:rsidRPr="007E75C5">
              <w:rPr>
                <w:rFonts w:ascii="Calibri" w:hAnsi="Calibri"/>
                <w:color w:val="000000"/>
              </w:rPr>
              <w:t>&gt;=13 MP</w:t>
            </w:r>
          </w:p>
        </w:tc>
        <w:tc>
          <w:tcPr>
            <w:tcW w:w="1555" w:type="dxa"/>
            <w:vAlign w:val="center"/>
          </w:tcPr>
          <w:p w14:paraId="08E581C4" w14:textId="77777777" w:rsidR="00732067" w:rsidRDefault="00732067" w:rsidP="00FE2942">
            <w:pPr>
              <w:jc w:val="center"/>
              <w:rPr>
                <w:rFonts w:cstheme="minorHAnsi"/>
                <w:b/>
              </w:rPr>
            </w:pPr>
            <w:r>
              <w:rPr>
                <w:rFonts w:cstheme="minorHAnsi"/>
                <w:b/>
              </w:rPr>
              <w:t>ΝΑΙ</w:t>
            </w:r>
          </w:p>
        </w:tc>
        <w:tc>
          <w:tcPr>
            <w:tcW w:w="1156" w:type="dxa"/>
          </w:tcPr>
          <w:p w14:paraId="67AFEC9B" w14:textId="77777777" w:rsidR="00732067" w:rsidRDefault="00732067" w:rsidP="00FE2942">
            <w:pPr>
              <w:rPr>
                <w:rFonts w:cstheme="minorHAnsi"/>
                <w:b/>
              </w:rPr>
            </w:pPr>
          </w:p>
        </w:tc>
        <w:tc>
          <w:tcPr>
            <w:tcW w:w="2539" w:type="dxa"/>
          </w:tcPr>
          <w:p w14:paraId="6314DD2F" w14:textId="77777777" w:rsidR="00732067" w:rsidRDefault="00732067" w:rsidP="00FE2942">
            <w:pPr>
              <w:rPr>
                <w:rFonts w:cstheme="minorHAnsi"/>
                <w:b/>
              </w:rPr>
            </w:pPr>
          </w:p>
        </w:tc>
      </w:tr>
      <w:tr w:rsidR="00732067" w14:paraId="1B21238D" w14:textId="77777777" w:rsidTr="00FE2942">
        <w:tc>
          <w:tcPr>
            <w:tcW w:w="680" w:type="dxa"/>
            <w:tcBorders>
              <w:top w:val="single" w:sz="4" w:space="0" w:color="auto"/>
              <w:bottom w:val="single" w:sz="4" w:space="0" w:color="auto"/>
            </w:tcBorders>
            <w:vAlign w:val="center"/>
          </w:tcPr>
          <w:p w14:paraId="7D0E01AF" w14:textId="77777777" w:rsidR="00732067" w:rsidRPr="004F4827" w:rsidRDefault="00732067" w:rsidP="00FE2942">
            <w:pPr>
              <w:jc w:val="center"/>
              <w:rPr>
                <w:rFonts w:cstheme="minorHAnsi"/>
              </w:rPr>
            </w:pPr>
            <w:r>
              <w:rPr>
                <w:rFonts w:cstheme="minorHAnsi"/>
              </w:rPr>
              <w:t>2.10</w:t>
            </w:r>
          </w:p>
        </w:tc>
        <w:tc>
          <w:tcPr>
            <w:tcW w:w="2910" w:type="dxa"/>
            <w:tcBorders>
              <w:top w:val="single" w:sz="4" w:space="0" w:color="auto"/>
              <w:left w:val="nil"/>
              <w:bottom w:val="single" w:sz="4" w:space="0" w:color="auto"/>
              <w:right w:val="nil"/>
            </w:tcBorders>
            <w:shd w:val="clear" w:color="auto" w:fill="auto"/>
            <w:vAlign w:val="bottom"/>
          </w:tcPr>
          <w:p w14:paraId="1D637FA0" w14:textId="77777777" w:rsidR="00732067" w:rsidRDefault="00732067" w:rsidP="00FE2942">
            <w:pPr>
              <w:rPr>
                <w:rFonts w:ascii="Calibri" w:hAnsi="Calibri"/>
                <w:color w:val="000000"/>
              </w:rPr>
            </w:pPr>
            <w:r>
              <w:rPr>
                <w:rFonts w:ascii="Calibri" w:hAnsi="Calibri"/>
                <w:color w:val="000000"/>
              </w:rPr>
              <w:t>Δευτερεύουσα Κάμερα : Ναι</w:t>
            </w:r>
          </w:p>
        </w:tc>
        <w:tc>
          <w:tcPr>
            <w:tcW w:w="1555" w:type="dxa"/>
            <w:vAlign w:val="center"/>
          </w:tcPr>
          <w:p w14:paraId="0D23EA14" w14:textId="77777777" w:rsidR="00732067" w:rsidRDefault="00732067" w:rsidP="00FE2942">
            <w:pPr>
              <w:jc w:val="center"/>
              <w:rPr>
                <w:rFonts w:cstheme="minorHAnsi"/>
                <w:b/>
              </w:rPr>
            </w:pPr>
            <w:r>
              <w:rPr>
                <w:rFonts w:cstheme="minorHAnsi"/>
                <w:b/>
              </w:rPr>
              <w:t>ΝΑΙ</w:t>
            </w:r>
          </w:p>
        </w:tc>
        <w:tc>
          <w:tcPr>
            <w:tcW w:w="1156" w:type="dxa"/>
          </w:tcPr>
          <w:p w14:paraId="35D7C9A6" w14:textId="77777777" w:rsidR="00732067" w:rsidRDefault="00732067" w:rsidP="00FE2942">
            <w:pPr>
              <w:rPr>
                <w:rFonts w:cstheme="minorHAnsi"/>
                <w:b/>
              </w:rPr>
            </w:pPr>
          </w:p>
        </w:tc>
        <w:tc>
          <w:tcPr>
            <w:tcW w:w="2539" w:type="dxa"/>
          </w:tcPr>
          <w:p w14:paraId="325FAA9D" w14:textId="77777777" w:rsidR="00732067" w:rsidRDefault="00732067" w:rsidP="00FE2942">
            <w:pPr>
              <w:rPr>
                <w:rFonts w:cstheme="minorHAnsi"/>
                <w:b/>
              </w:rPr>
            </w:pPr>
          </w:p>
        </w:tc>
      </w:tr>
      <w:tr w:rsidR="00732067" w14:paraId="30803183" w14:textId="77777777" w:rsidTr="00FE2942">
        <w:tc>
          <w:tcPr>
            <w:tcW w:w="680" w:type="dxa"/>
            <w:tcBorders>
              <w:top w:val="single" w:sz="4" w:space="0" w:color="auto"/>
              <w:bottom w:val="single" w:sz="4" w:space="0" w:color="auto"/>
            </w:tcBorders>
            <w:vAlign w:val="center"/>
          </w:tcPr>
          <w:p w14:paraId="615D9BE2" w14:textId="77777777" w:rsidR="00732067" w:rsidRPr="004F4827" w:rsidRDefault="00732067" w:rsidP="00FE2942">
            <w:pPr>
              <w:jc w:val="center"/>
              <w:rPr>
                <w:rFonts w:cstheme="minorHAnsi"/>
              </w:rPr>
            </w:pPr>
            <w:r>
              <w:rPr>
                <w:rFonts w:cstheme="minorHAnsi"/>
              </w:rPr>
              <w:t>2.11</w:t>
            </w:r>
          </w:p>
        </w:tc>
        <w:tc>
          <w:tcPr>
            <w:tcW w:w="2910" w:type="dxa"/>
            <w:tcBorders>
              <w:top w:val="single" w:sz="4" w:space="0" w:color="auto"/>
              <w:left w:val="nil"/>
              <w:bottom w:val="single" w:sz="4" w:space="0" w:color="auto"/>
              <w:right w:val="nil"/>
            </w:tcBorders>
            <w:shd w:val="clear" w:color="auto" w:fill="auto"/>
            <w:vAlign w:val="bottom"/>
          </w:tcPr>
          <w:p w14:paraId="5F3207C3" w14:textId="45CF52A1" w:rsidR="00732067" w:rsidRPr="00C20A5A" w:rsidRDefault="00732067" w:rsidP="00FE2942">
            <w:pPr>
              <w:rPr>
                <w:rFonts w:ascii="Calibri" w:hAnsi="Calibri"/>
                <w:color w:val="000000"/>
                <w:lang w:val="en-US"/>
              </w:rPr>
            </w:pPr>
            <w:r>
              <w:rPr>
                <w:rFonts w:ascii="Calibri" w:hAnsi="Calibri"/>
                <w:color w:val="000000"/>
              </w:rPr>
              <w:t>Συνδεσιμότητα</w:t>
            </w:r>
            <w:r w:rsidRPr="00C20A5A">
              <w:rPr>
                <w:rFonts w:ascii="Calibri" w:hAnsi="Calibri"/>
                <w:color w:val="000000"/>
                <w:lang w:val="en-US"/>
              </w:rPr>
              <w:t xml:space="preserve"> : </w:t>
            </w:r>
            <w:r w:rsidRPr="00C20A5A">
              <w:rPr>
                <w:rFonts w:eastAsia="Times New Roman" w:cs="Times New Roman"/>
                <w:lang w:val="en-US" w:eastAsia="el-GR"/>
              </w:rPr>
              <w:t xml:space="preserve"> </w:t>
            </w:r>
            <w:r w:rsidR="007E75C5" w:rsidRPr="007E75C5">
              <w:rPr>
                <w:rFonts w:ascii="Calibri" w:hAnsi="Calibri"/>
                <w:color w:val="000000"/>
                <w:lang w:val="en-US"/>
              </w:rPr>
              <w:t>Bluetooth 5.0, Wi-Fi, USB, card reader</w:t>
            </w:r>
          </w:p>
        </w:tc>
        <w:tc>
          <w:tcPr>
            <w:tcW w:w="1555" w:type="dxa"/>
            <w:vAlign w:val="center"/>
          </w:tcPr>
          <w:p w14:paraId="1D60BBCD" w14:textId="77777777" w:rsidR="00732067" w:rsidRDefault="00732067" w:rsidP="00FE2942">
            <w:pPr>
              <w:jc w:val="center"/>
              <w:rPr>
                <w:rFonts w:cstheme="minorHAnsi"/>
                <w:b/>
              </w:rPr>
            </w:pPr>
            <w:r>
              <w:rPr>
                <w:rFonts w:cstheme="minorHAnsi"/>
                <w:b/>
              </w:rPr>
              <w:t>ΝΑΙ</w:t>
            </w:r>
          </w:p>
        </w:tc>
        <w:tc>
          <w:tcPr>
            <w:tcW w:w="1156" w:type="dxa"/>
          </w:tcPr>
          <w:p w14:paraId="231179E5" w14:textId="77777777" w:rsidR="00732067" w:rsidRDefault="00732067" w:rsidP="00FE2942">
            <w:pPr>
              <w:rPr>
                <w:rFonts w:cstheme="minorHAnsi"/>
                <w:b/>
              </w:rPr>
            </w:pPr>
          </w:p>
        </w:tc>
        <w:tc>
          <w:tcPr>
            <w:tcW w:w="2539" w:type="dxa"/>
          </w:tcPr>
          <w:p w14:paraId="707E1889" w14:textId="77777777" w:rsidR="00732067" w:rsidRDefault="00732067" w:rsidP="00FE2942">
            <w:pPr>
              <w:rPr>
                <w:rFonts w:cstheme="minorHAnsi"/>
                <w:b/>
              </w:rPr>
            </w:pPr>
          </w:p>
        </w:tc>
      </w:tr>
      <w:tr w:rsidR="00732067" w14:paraId="0AD83F91" w14:textId="77777777" w:rsidTr="00FE2942">
        <w:tc>
          <w:tcPr>
            <w:tcW w:w="680" w:type="dxa"/>
            <w:tcBorders>
              <w:top w:val="single" w:sz="4" w:space="0" w:color="auto"/>
              <w:bottom w:val="single" w:sz="4" w:space="0" w:color="auto"/>
            </w:tcBorders>
            <w:vAlign w:val="center"/>
          </w:tcPr>
          <w:p w14:paraId="40F83E3D" w14:textId="77777777" w:rsidR="00732067" w:rsidRDefault="00732067" w:rsidP="00FE2942">
            <w:pPr>
              <w:jc w:val="center"/>
              <w:rPr>
                <w:rFonts w:cstheme="minorHAnsi"/>
              </w:rPr>
            </w:pPr>
            <w:r>
              <w:rPr>
                <w:rFonts w:cstheme="minorHAnsi"/>
              </w:rPr>
              <w:t>2.12</w:t>
            </w:r>
          </w:p>
        </w:tc>
        <w:tc>
          <w:tcPr>
            <w:tcW w:w="2910" w:type="dxa"/>
            <w:tcBorders>
              <w:top w:val="single" w:sz="4" w:space="0" w:color="auto"/>
              <w:left w:val="nil"/>
              <w:bottom w:val="single" w:sz="4" w:space="0" w:color="auto"/>
              <w:right w:val="nil"/>
            </w:tcBorders>
            <w:shd w:val="clear" w:color="auto" w:fill="auto"/>
            <w:vAlign w:val="bottom"/>
          </w:tcPr>
          <w:p w14:paraId="0E788739" w14:textId="77777777" w:rsidR="00732067" w:rsidRDefault="00732067" w:rsidP="00FE2942">
            <w:pPr>
              <w:rPr>
                <w:rFonts w:ascii="Calibri" w:hAnsi="Calibri"/>
                <w:color w:val="000000"/>
              </w:rPr>
            </w:pPr>
            <w:r w:rsidRPr="00222E08">
              <w:rPr>
                <w:rFonts w:ascii="Calibri" w:hAnsi="Calibri"/>
                <w:color w:val="000000"/>
              </w:rPr>
              <w:t>Δίκτυο Σύνδεσης : 4G-LTE</w:t>
            </w:r>
          </w:p>
        </w:tc>
        <w:tc>
          <w:tcPr>
            <w:tcW w:w="1555" w:type="dxa"/>
            <w:vAlign w:val="center"/>
          </w:tcPr>
          <w:p w14:paraId="40E8601C" w14:textId="77777777" w:rsidR="00732067" w:rsidRDefault="00732067" w:rsidP="00FE2942">
            <w:pPr>
              <w:jc w:val="center"/>
              <w:rPr>
                <w:rFonts w:cstheme="minorHAnsi"/>
                <w:b/>
              </w:rPr>
            </w:pPr>
            <w:r>
              <w:rPr>
                <w:rFonts w:cstheme="minorHAnsi"/>
                <w:b/>
              </w:rPr>
              <w:t>ΝΑΙ</w:t>
            </w:r>
          </w:p>
        </w:tc>
        <w:tc>
          <w:tcPr>
            <w:tcW w:w="1156" w:type="dxa"/>
          </w:tcPr>
          <w:p w14:paraId="2DBBFA2C" w14:textId="77777777" w:rsidR="00732067" w:rsidRDefault="00732067" w:rsidP="00FE2942">
            <w:pPr>
              <w:rPr>
                <w:rFonts w:cstheme="minorHAnsi"/>
                <w:b/>
              </w:rPr>
            </w:pPr>
          </w:p>
        </w:tc>
        <w:tc>
          <w:tcPr>
            <w:tcW w:w="2539" w:type="dxa"/>
          </w:tcPr>
          <w:p w14:paraId="1F794852" w14:textId="77777777" w:rsidR="00732067" w:rsidRDefault="00732067" w:rsidP="00FE2942">
            <w:pPr>
              <w:rPr>
                <w:rFonts w:cstheme="minorHAnsi"/>
                <w:b/>
              </w:rPr>
            </w:pPr>
          </w:p>
        </w:tc>
      </w:tr>
      <w:tr w:rsidR="00732067" w:rsidRPr="007400EA" w14:paraId="26FD621A" w14:textId="77777777" w:rsidTr="00FE2942">
        <w:tc>
          <w:tcPr>
            <w:tcW w:w="680" w:type="dxa"/>
            <w:tcBorders>
              <w:top w:val="single" w:sz="4" w:space="0" w:color="auto"/>
              <w:bottom w:val="single" w:sz="4" w:space="0" w:color="auto"/>
            </w:tcBorders>
            <w:vAlign w:val="center"/>
          </w:tcPr>
          <w:p w14:paraId="250B65FC" w14:textId="77777777" w:rsidR="00732067" w:rsidRDefault="00732067" w:rsidP="00FE2942">
            <w:pPr>
              <w:jc w:val="center"/>
              <w:rPr>
                <w:rFonts w:cstheme="minorHAnsi"/>
              </w:rPr>
            </w:pPr>
            <w:r>
              <w:rPr>
                <w:rFonts w:cstheme="minorHAnsi"/>
              </w:rPr>
              <w:t>2.13</w:t>
            </w:r>
          </w:p>
        </w:tc>
        <w:tc>
          <w:tcPr>
            <w:tcW w:w="2910" w:type="dxa"/>
            <w:tcBorders>
              <w:top w:val="single" w:sz="4" w:space="0" w:color="auto"/>
              <w:left w:val="nil"/>
              <w:bottom w:val="single" w:sz="4" w:space="0" w:color="auto"/>
              <w:right w:val="nil"/>
            </w:tcBorders>
            <w:shd w:val="clear" w:color="auto" w:fill="auto"/>
            <w:vAlign w:val="bottom"/>
          </w:tcPr>
          <w:p w14:paraId="415432E3" w14:textId="4CBAEECE" w:rsidR="00732067" w:rsidRPr="00C20A5A" w:rsidRDefault="00732067" w:rsidP="00FE2942">
            <w:pPr>
              <w:rPr>
                <w:rFonts w:ascii="Calibri" w:hAnsi="Calibri"/>
                <w:color w:val="000000"/>
              </w:rPr>
            </w:pPr>
            <w:r w:rsidRPr="007400EA">
              <w:rPr>
                <w:rFonts w:ascii="Calibri" w:hAnsi="Calibri"/>
                <w:color w:val="000000"/>
              </w:rPr>
              <w:t>Αισθητήρες</w:t>
            </w:r>
            <w:r w:rsidRPr="00C20A5A">
              <w:rPr>
                <w:rFonts w:ascii="Calibri" w:hAnsi="Calibri"/>
                <w:color w:val="000000"/>
              </w:rPr>
              <w:t xml:space="preserve">: </w:t>
            </w:r>
            <w:proofErr w:type="spellStart"/>
            <w:r w:rsidR="007E75C5" w:rsidRPr="00C20A5A">
              <w:rPr>
                <w:rFonts w:ascii="Calibri" w:hAnsi="Calibri"/>
                <w:color w:val="000000"/>
              </w:rPr>
              <w:t>Επιταχυνσιόμετρο</w:t>
            </w:r>
            <w:proofErr w:type="spellEnd"/>
            <w:r w:rsidR="007E75C5" w:rsidRPr="00C20A5A">
              <w:rPr>
                <w:rFonts w:ascii="Calibri" w:hAnsi="Calibri"/>
                <w:color w:val="000000"/>
              </w:rPr>
              <w:t>, Αισθητήρας Εγγύτητας, Γυροσκόπιο, Δακτυλικό Αποτύπωμα, Πυξίδα</w:t>
            </w:r>
          </w:p>
        </w:tc>
        <w:tc>
          <w:tcPr>
            <w:tcW w:w="1555" w:type="dxa"/>
            <w:vAlign w:val="center"/>
          </w:tcPr>
          <w:p w14:paraId="56310D19" w14:textId="77777777" w:rsidR="00732067" w:rsidRPr="007400EA" w:rsidRDefault="00732067" w:rsidP="00FE2942">
            <w:pPr>
              <w:jc w:val="center"/>
              <w:rPr>
                <w:rFonts w:cstheme="minorHAnsi"/>
                <w:b/>
              </w:rPr>
            </w:pPr>
            <w:r>
              <w:rPr>
                <w:rFonts w:cstheme="minorHAnsi"/>
                <w:b/>
              </w:rPr>
              <w:t>ΝΑΙ</w:t>
            </w:r>
          </w:p>
        </w:tc>
        <w:tc>
          <w:tcPr>
            <w:tcW w:w="1156" w:type="dxa"/>
          </w:tcPr>
          <w:p w14:paraId="32D061BB" w14:textId="77777777" w:rsidR="00732067" w:rsidRPr="007400EA" w:rsidRDefault="00732067" w:rsidP="00FE2942">
            <w:pPr>
              <w:rPr>
                <w:rFonts w:cstheme="minorHAnsi"/>
                <w:b/>
                <w:lang w:val="en-US"/>
              </w:rPr>
            </w:pPr>
          </w:p>
        </w:tc>
        <w:tc>
          <w:tcPr>
            <w:tcW w:w="2539" w:type="dxa"/>
          </w:tcPr>
          <w:p w14:paraId="7F42211D" w14:textId="77777777" w:rsidR="00732067" w:rsidRPr="007400EA" w:rsidRDefault="00732067" w:rsidP="00FE2942">
            <w:pPr>
              <w:rPr>
                <w:rFonts w:cstheme="minorHAnsi"/>
                <w:b/>
                <w:lang w:val="en-US"/>
              </w:rPr>
            </w:pPr>
          </w:p>
        </w:tc>
      </w:tr>
      <w:tr w:rsidR="00732067" w:rsidRPr="007400EA" w14:paraId="4BCAD143" w14:textId="77777777" w:rsidTr="00FE2942">
        <w:tc>
          <w:tcPr>
            <w:tcW w:w="680" w:type="dxa"/>
            <w:tcBorders>
              <w:top w:val="single" w:sz="4" w:space="0" w:color="auto"/>
              <w:bottom w:val="single" w:sz="4" w:space="0" w:color="auto"/>
            </w:tcBorders>
            <w:vAlign w:val="center"/>
          </w:tcPr>
          <w:p w14:paraId="61A94FFE" w14:textId="77777777" w:rsidR="00732067" w:rsidRDefault="00732067" w:rsidP="00FE2942">
            <w:pPr>
              <w:jc w:val="center"/>
              <w:rPr>
                <w:rFonts w:cstheme="minorHAnsi"/>
              </w:rPr>
            </w:pPr>
            <w:r>
              <w:rPr>
                <w:rFonts w:cstheme="minorHAnsi"/>
              </w:rPr>
              <w:lastRenderedPageBreak/>
              <w:t>2.14</w:t>
            </w:r>
          </w:p>
        </w:tc>
        <w:tc>
          <w:tcPr>
            <w:tcW w:w="2910" w:type="dxa"/>
            <w:tcBorders>
              <w:top w:val="single" w:sz="4" w:space="0" w:color="auto"/>
              <w:left w:val="nil"/>
              <w:bottom w:val="single" w:sz="4" w:space="0" w:color="auto"/>
              <w:right w:val="nil"/>
            </w:tcBorders>
            <w:shd w:val="clear" w:color="auto" w:fill="auto"/>
            <w:vAlign w:val="bottom"/>
          </w:tcPr>
          <w:p w14:paraId="376EA73B" w14:textId="77777777" w:rsidR="00732067" w:rsidRPr="007400EA" w:rsidRDefault="00732067" w:rsidP="00FE2942">
            <w:pPr>
              <w:rPr>
                <w:rFonts w:ascii="Calibri" w:hAnsi="Calibri"/>
                <w:color w:val="000000"/>
              </w:rPr>
            </w:pPr>
            <w:r w:rsidRPr="007400EA">
              <w:rPr>
                <w:rFonts w:ascii="Calibri" w:hAnsi="Calibri"/>
                <w:color w:val="000000"/>
              </w:rPr>
              <w:t xml:space="preserve">Ενσωματωμένο </w:t>
            </w:r>
            <w:r w:rsidRPr="007400EA">
              <w:rPr>
                <w:rFonts w:ascii="Calibri" w:hAnsi="Calibri"/>
                <w:color w:val="000000"/>
                <w:lang w:val="en-US"/>
              </w:rPr>
              <w:t>GPS</w:t>
            </w:r>
          </w:p>
        </w:tc>
        <w:tc>
          <w:tcPr>
            <w:tcW w:w="1555" w:type="dxa"/>
            <w:vAlign w:val="center"/>
          </w:tcPr>
          <w:p w14:paraId="2B1241C0" w14:textId="77777777" w:rsidR="00732067" w:rsidRPr="007400EA" w:rsidRDefault="00732067" w:rsidP="00FE2942">
            <w:pPr>
              <w:jc w:val="center"/>
              <w:rPr>
                <w:rFonts w:cstheme="minorHAnsi"/>
                <w:b/>
              </w:rPr>
            </w:pPr>
            <w:r>
              <w:rPr>
                <w:rFonts w:cstheme="minorHAnsi"/>
                <w:b/>
              </w:rPr>
              <w:t>ΝΑΙ</w:t>
            </w:r>
          </w:p>
        </w:tc>
        <w:tc>
          <w:tcPr>
            <w:tcW w:w="1156" w:type="dxa"/>
          </w:tcPr>
          <w:p w14:paraId="767128E1" w14:textId="77777777" w:rsidR="00732067" w:rsidRPr="007400EA" w:rsidRDefault="00732067" w:rsidP="00FE2942">
            <w:pPr>
              <w:rPr>
                <w:rFonts w:cstheme="minorHAnsi"/>
                <w:b/>
                <w:lang w:val="en-US"/>
              </w:rPr>
            </w:pPr>
          </w:p>
        </w:tc>
        <w:tc>
          <w:tcPr>
            <w:tcW w:w="2539" w:type="dxa"/>
          </w:tcPr>
          <w:p w14:paraId="6E3A408A" w14:textId="77777777" w:rsidR="00732067" w:rsidRPr="007400EA" w:rsidRDefault="00732067" w:rsidP="00FE2942">
            <w:pPr>
              <w:rPr>
                <w:rFonts w:cstheme="minorHAnsi"/>
                <w:b/>
                <w:lang w:val="en-US"/>
              </w:rPr>
            </w:pPr>
          </w:p>
        </w:tc>
      </w:tr>
      <w:tr w:rsidR="00732067" w:rsidRPr="007400EA" w14:paraId="0BEB35A0" w14:textId="77777777" w:rsidTr="00FE2942">
        <w:tc>
          <w:tcPr>
            <w:tcW w:w="680" w:type="dxa"/>
            <w:tcBorders>
              <w:top w:val="single" w:sz="4" w:space="0" w:color="auto"/>
              <w:bottom w:val="single" w:sz="4" w:space="0" w:color="auto"/>
            </w:tcBorders>
            <w:vAlign w:val="center"/>
          </w:tcPr>
          <w:p w14:paraId="3ECADD2B" w14:textId="77777777" w:rsidR="00732067" w:rsidRDefault="00732067" w:rsidP="00FE2942">
            <w:pPr>
              <w:jc w:val="center"/>
              <w:rPr>
                <w:rFonts w:cstheme="minorHAnsi"/>
              </w:rPr>
            </w:pPr>
            <w:r>
              <w:rPr>
                <w:rFonts w:cstheme="minorHAnsi"/>
              </w:rPr>
              <w:t>2.15</w:t>
            </w:r>
          </w:p>
        </w:tc>
        <w:tc>
          <w:tcPr>
            <w:tcW w:w="2910" w:type="dxa"/>
            <w:tcBorders>
              <w:top w:val="single" w:sz="4" w:space="0" w:color="auto"/>
              <w:left w:val="nil"/>
              <w:bottom w:val="single" w:sz="4" w:space="0" w:color="auto"/>
              <w:right w:val="nil"/>
            </w:tcBorders>
            <w:shd w:val="clear" w:color="auto" w:fill="auto"/>
            <w:vAlign w:val="bottom"/>
          </w:tcPr>
          <w:p w14:paraId="07938EB2" w14:textId="489DB6F1" w:rsidR="00732067" w:rsidRPr="007400EA" w:rsidRDefault="007E75C5" w:rsidP="00FE2942">
            <w:pPr>
              <w:rPr>
                <w:rFonts w:ascii="Calibri" w:hAnsi="Calibri"/>
                <w:color w:val="000000"/>
              </w:rPr>
            </w:pPr>
            <w:proofErr w:type="spellStart"/>
            <w:r w:rsidRPr="007E75C5">
              <w:rPr>
                <w:rFonts w:ascii="Calibri" w:hAnsi="Calibri"/>
                <w:color w:val="000000"/>
                <w:lang w:val="en-US"/>
              </w:rPr>
              <w:t>Συμ</w:t>
            </w:r>
            <w:proofErr w:type="spellEnd"/>
            <w:r w:rsidRPr="007E75C5">
              <w:rPr>
                <w:rFonts w:ascii="Calibri" w:hAnsi="Calibri"/>
                <w:color w:val="000000"/>
                <w:lang w:val="en-US"/>
              </w:rPr>
              <w:t xml:space="preserve">περιλαμβάνεται </w:t>
            </w:r>
            <w:proofErr w:type="spellStart"/>
            <w:r w:rsidRPr="007E75C5">
              <w:rPr>
                <w:rFonts w:ascii="Calibri" w:hAnsi="Calibri"/>
                <w:color w:val="000000"/>
                <w:lang w:val="en-US"/>
              </w:rPr>
              <w:t>γρ</w:t>
            </w:r>
            <w:proofErr w:type="spellEnd"/>
            <w:r w:rsidRPr="007E75C5">
              <w:rPr>
                <w:rFonts w:ascii="Calibri" w:hAnsi="Calibri"/>
                <w:color w:val="000000"/>
                <w:lang w:val="en-US"/>
              </w:rPr>
              <w:t>αφίδα</w:t>
            </w:r>
          </w:p>
        </w:tc>
        <w:tc>
          <w:tcPr>
            <w:tcW w:w="1555" w:type="dxa"/>
            <w:vAlign w:val="center"/>
          </w:tcPr>
          <w:p w14:paraId="42D5EE7F" w14:textId="77777777" w:rsidR="00732067" w:rsidRDefault="00732067" w:rsidP="00FE2942">
            <w:pPr>
              <w:jc w:val="center"/>
              <w:rPr>
                <w:rFonts w:cstheme="minorHAnsi"/>
                <w:b/>
              </w:rPr>
            </w:pPr>
            <w:r>
              <w:rPr>
                <w:rFonts w:cstheme="minorHAnsi"/>
                <w:b/>
              </w:rPr>
              <w:t>ΝΑΙ</w:t>
            </w:r>
          </w:p>
        </w:tc>
        <w:tc>
          <w:tcPr>
            <w:tcW w:w="1156" w:type="dxa"/>
          </w:tcPr>
          <w:p w14:paraId="242B61F1" w14:textId="77777777" w:rsidR="00732067" w:rsidRPr="007400EA" w:rsidRDefault="00732067" w:rsidP="00FE2942">
            <w:pPr>
              <w:rPr>
                <w:rFonts w:cstheme="minorHAnsi"/>
                <w:b/>
                <w:lang w:val="en-US"/>
              </w:rPr>
            </w:pPr>
          </w:p>
        </w:tc>
        <w:tc>
          <w:tcPr>
            <w:tcW w:w="2539" w:type="dxa"/>
          </w:tcPr>
          <w:p w14:paraId="2F59324B" w14:textId="77777777" w:rsidR="00732067" w:rsidRPr="007400EA" w:rsidRDefault="00732067" w:rsidP="00FE2942">
            <w:pPr>
              <w:rPr>
                <w:rFonts w:cstheme="minorHAnsi"/>
                <w:b/>
                <w:lang w:val="en-US"/>
              </w:rPr>
            </w:pPr>
          </w:p>
        </w:tc>
      </w:tr>
      <w:tr w:rsidR="00732067" w:rsidRPr="007400EA" w14:paraId="31FBD5A7" w14:textId="77777777" w:rsidTr="00FE2942">
        <w:tc>
          <w:tcPr>
            <w:tcW w:w="680" w:type="dxa"/>
            <w:tcBorders>
              <w:top w:val="single" w:sz="4" w:space="0" w:color="auto"/>
              <w:bottom w:val="single" w:sz="4" w:space="0" w:color="auto"/>
            </w:tcBorders>
            <w:vAlign w:val="center"/>
          </w:tcPr>
          <w:p w14:paraId="5974EE73" w14:textId="77777777" w:rsidR="00732067" w:rsidRDefault="00732067" w:rsidP="00FE2942">
            <w:pPr>
              <w:jc w:val="center"/>
              <w:rPr>
                <w:rFonts w:cstheme="minorHAnsi"/>
              </w:rPr>
            </w:pPr>
            <w:r>
              <w:rPr>
                <w:rFonts w:cstheme="minorHAnsi"/>
              </w:rPr>
              <w:t>2.16</w:t>
            </w:r>
          </w:p>
        </w:tc>
        <w:tc>
          <w:tcPr>
            <w:tcW w:w="2910" w:type="dxa"/>
            <w:tcBorders>
              <w:top w:val="single" w:sz="4" w:space="0" w:color="auto"/>
              <w:left w:val="nil"/>
              <w:bottom w:val="single" w:sz="4" w:space="0" w:color="auto"/>
              <w:right w:val="nil"/>
            </w:tcBorders>
            <w:shd w:val="clear" w:color="auto" w:fill="auto"/>
            <w:vAlign w:val="bottom"/>
          </w:tcPr>
          <w:p w14:paraId="75EC9BDF" w14:textId="09FE1865" w:rsidR="00732067" w:rsidRPr="007400EA" w:rsidRDefault="007E75C5" w:rsidP="00FE2942">
            <w:pPr>
              <w:rPr>
                <w:rFonts w:ascii="Calibri" w:hAnsi="Calibri"/>
                <w:color w:val="000000"/>
                <w:lang w:val="en-US"/>
              </w:rPr>
            </w:pPr>
            <w:r>
              <w:rPr>
                <w:rFonts w:ascii="Calibri" w:hAnsi="Calibri"/>
                <w:color w:val="000000"/>
              </w:rPr>
              <w:t xml:space="preserve">Χωρητικότητα μπαταρίας:  </w:t>
            </w:r>
            <w:r w:rsidRPr="007E75C5">
              <w:rPr>
                <w:rFonts w:ascii="Calibri" w:hAnsi="Calibri"/>
                <w:color w:val="000000"/>
              </w:rPr>
              <w:t xml:space="preserve"> &gt;= 7040 </w:t>
            </w:r>
            <w:proofErr w:type="spellStart"/>
            <w:r w:rsidRPr="007E75C5">
              <w:rPr>
                <w:rFonts w:ascii="Calibri" w:hAnsi="Calibri"/>
                <w:color w:val="000000"/>
              </w:rPr>
              <w:t>mAh</w:t>
            </w:r>
            <w:proofErr w:type="spellEnd"/>
          </w:p>
        </w:tc>
        <w:tc>
          <w:tcPr>
            <w:tcW w:w="1555" w:type="dxa"/>
            <w:vAlign w:val="center"/>
          </w:tcPr>
          <w:p w14:paraId="1124C202" w14:textId="77777777" w:rsidR="00732067" w:rsidRPr="007400EA" w:rsidRDefault="00732067" w:rsidP="00FE2942">
            <w:pPr>
              <w:jc w:val="center"/>
              <w:rPr>
                <w:rFonts w:cstheme="minorHAnsi"/>
                <w:b/>
                <w:lang w:val="en-US"/>
              </w:rPr>
            </w:pPr>
            <w:r>
              <w:rPr>
                <w:rFonts w:cstheme="minorHAnsi"/>
                <w:b/>
                <w:lang w:val="en-US"/>
              </w:rPr>
              <w:t>NAI</w:t>
            </w:r>
          </w:p>
        </w:tc>
        <w:tc>
          <w:tcPr>
            <w:tcW w:w="1156" w:type="dxa"/>
          </w:tcPr>
          <w:p w14:paraId="4A339447" w14:textId="77777777" w:rsidR="00732067" w:rsidRPr="007400EA" w:rsidRDefault="00732067" w:rsidP="00FE2942">
            <w:pPr>
              <w:rPr>
                <w:rFonts w:cstheme="minorHAnsi"/>
                <w:b/>
                <w:lang w:val="en-US"/>
              </w:rPr>
            </w:pPr>
          </w:p>
        </w:tc>
        <w:tc>
          <w:tcPr>
            <w:tcW w:w="2539" w:type="dxa"/>
          </w:tcPr>
          <w:p w14:paraId="37CC418F" w14:textId="77777777" w:rsidR="00732067" w:rsidRPr="007400EA" w:rsidRDefault="00732067" w:rsidP="00FE2942">
            <w:pPr>
              <w:rPr>
                <w:rFonts w:cstheme="minorHAnsi"/>
                <w:b/>
                <w:lang w:val="en-US"/>
              </w:rPr>
            </w:pPr>
          </w:p>
        </w:tc>
      </w:tr>
      <w:tr w:rsidR="007E75C5" w:rsidRPr="007400EA" w14:paraId="436146A8" w14:textId="77777777" w:rsidTr="00FE2942">
        <w:tc>
          <w:tcPr>
            <w:tcW w:w="680" w:type="dxa"/>
            <w:tcBorders>
              <w:top w:val="single" w:sz="4" w:space="0" w:color="auto"/>
              <w:bottom w:val="single" w:sz="4" w:space="0" w:color="auto"/>
            </w:tcBorders>
            <w:vAlign w:val="center"/>
          </w:tcPr>
          <w:p w14:paraId="0626BA62" w14:textId="36090B9D" w:rsidR="007E75C5" w:rsidRDefault="007E75C5" w:rsidP="00FE2942">
            <w:pPr>
              <w:jc w:val="center"/>
              <w:rPr>
                <w:rFonts w:cstheme="minorHAnsi"/>
              </w:rPr>
            </w:pPr>
            <w:r>
              <w:rPr>
                <w:rFonts w:cstheme="minorHAnsi"/>
              </w:rPr>
              <w:t>2.17</w:t>
            </w:r>
          </w:p>
        </w:tc>
        <w:tc>
          <w:tcPr>
            <w:tcW w:w="2910" w:type="dxa"/>
            <w:tcBorders>
              <w:top w:val="single" w:sz="4" w:space="0" w:color="auto"/>
              <w:left w:val="nil"/>
              <w:bottom w:val="single" w:sz="4" w:space="0" w:color="auto"/>
              <w:right w:val="nil"/>
            </w:tcBorders>
            <w:shd w:val="clear" w:color="auto" w:fill="auto"/>
            <w:vAlign w:val="bottom"/>
          </w:tcPr>
          <w:p w14:paraId="16C8E6FE" w14:textId="31CD0742" w:rsidR="007E75C5" w:rsidRDefault="007E75C5" w:rsidP="00FE2942">
            <w:pPr>
              <w:rPr>
                <w:rFonts w:ascii="Calibri" w:hAnsi="Calibri"/>
                <w:color w:val="000000"/>
              </w:rPr>
            </w:pPr>
            <w:r w:rsidRPr="007E75C5">
              <w:rPr>
                <w:rFonts w:ascii="Calibri" w:hAnsi="Calibri"/>
                <w:color w:val="000000"/>
              </w:rPr>
              <w:t xml:space="preserve">Να υπάρχει εγκατεστημένο το </w:t>
            </w:r>
            <w:proofErr w:type="spellStart"/>
            <w:r w:rsidRPr="007E75C5">
              <w:rPr>
                <w:rFonts w:ascii="Calibri" w:hAnsi="Calibri"/>
                <w:color w:val="000000"/>
              </w:rPr>
              <w:t>MapIt</w:t>
            </w:r>
            <w:proofErr w:type="spellEnd"/>
            <w:r w:rsidRPr="007E75C5">
              <w:rPr>
                <w:rFonts w:ascii="Calibri" w:hAnsi="Calibri"/>
                <w:color w:val="000000"/>
              </w:rPr>
              <w:t xml:space="preserve"> GIS </w:t>
            </w:r>
            <w:proofErr w:type="spellStart"/>
            <w:r w:rsidRPr="007E75C5">
              <w:rPr>
                <w:rFonts w:ascii="Calibri" w:hAnsi="Calibri"/>
                <w:color w:val="000000"/>
              </w:rPr>
              <w:t>Pro</w:t>
            </w:r>
            <w:proofErr w:type="spellEnd"/>
            <w:r w:rsidRPr="007E75C5">
              <w:rPr>
                <w:rFonts w:ascii="Calibri" w:hAnsi="Calibri"/>
                <w:color w:val="000000"/>
              </w:rPr>
              <w:t xml:space="preserve"> </w:t>
            </w:r>
            <w:proofErr w:type="spellStart"/>
            <w:r w:rsidRPr="007E75C5">
              <w:rPr>
                <w:rFonts w:ascii="Calibri" w:hAnsi="Calibri"/>
                <w:color w:val="000000"/>
              </w:rPr>
              <w:t>extension</w:t>
            </w:r>
            <w:proofErr w:type="spellEnd"/>
            <w:r w:rsidRPr="007E75C5">
              <w:rPr>
                <w:rFonts w:ascii="Calibri" w:hAnsi="Calibri"/>
                <w:color w:val="000000"/>
              </w:rPr>
              <w:t xml:space="preserve"> όπως αναφέρεται στο σχετικό </w:t>
            </w:r>
            <w:proofErr w:type="spellStart"/>
            <w:r w:rsidRPr="007E75C5">
              <w:rPr>
                <w:rFonts w:ascii="Calibri" w:hAnsi="Calibri"/>
                <w:color w:val="000000"/>
              </w:rPr>
              <w:t>link</w:t>
            </w:r>
            <w:proofErr w:type="spellEnd"/>
            <w:r w:rsidRPr="007E75C5">
              <w:rPr>
                <w:rFonts w:ascii="Calibri" w:hAnsi="Calibri"/>
                <w:color w:val="000000"/>
              </w:rPr>
              <w:t xml:space="preserve"> (https://mapitgis.com/getmapitpro/) με μόνιμή άδεια χρήσης ανά </w:t>
            </w:r>
            <w:proofErr w:type="spellStart"/>
            <w:r w:rsidRPr="007E75C5">
              <w:rPr>
                <w:rFonts w:ascii="Calibri" w:hAnsi="Calibri"/>
                <w:color w:val="000000"/>
              </w:rPr>
              <w:t>tablet</w:t>
            </w:r>
            <w:proofErr w:type="spellEnd"/>
          </w:p>
        </w:tc>
        <w:tc>
          <w:tcPr>
            <w:tcW w:w="1555" w:type="dxa"/>
            <w:vAlign w:val="center"/>
          </w:tcPr>
          <w:p w14:paraId="34526A40" w14:textId="3A64D662" w:rsidR="007E75C5" w:rsidRPr="007E75C5" w:rsidRDefault="007E75C5" w:rsidP="00FE2942">
            <w:pPr>
              <w:jc w:val="center"/>
              <w:rPr>
                <w:rFonts w:cstheme="minorHAnsi"/>
                <w:b/>
              </w:rPr>
            </w:pPr>
            <w:r>
              <w:rPr>
                <w:rFonts w:cstheme="minorHAnsi"/>
                <w:b/>
              </w:rPr>
              <w:t>ΝΑΙ</w:t>
            </w:r>
          </w:p>
        </w:tc>
        <w:tc>
          <w:tcPr>
            <w:tcW w:w="1156" w:type="dxa"/>
          </w:tcPr>
          <w:p w14:paraId="58C2FA22" w14:textId="77777777" w:rsidR="007E75C5" w:rsidRPr="007400EA" w:rsidRDefault="007E75C5" w:rsidP="00FE2942">
            <w:pPr>
              <w:rPr>
                <w:rFonts w:cstheme="minorHAnsi"/>
                <w:b/>
                <w:lang w:val="en-US"/>
              </w:rPr>
            </w:pPr>
          </w:p>
        </w:tc>
        <w:tc>
          <w:tcPr>
            <w:tcW w:w="2539" w:type="dxa"/>
          </w:tcPr>
          <w:p w14:paraId="4B02BEDF" w14:textId="77777777" w:rsidR="007E75C5" w:rsidRPr="007400EA" w:rsidRDefault="007E75C5" w:rsidP="00FE2942">
            <w:pPr>
              <w:rPr>
                <w:rFonts w:cstheme="minorHAnsi"/>
                <w:b/>
                <w:lang w:val="en-US"/>
              </w:rPr>
            </w:pPr>
          </w:p>
        </w:tc>
      </w:tr>
      <w:tr w:rsidR="00732067" w:rsidRPr="007400EA" w14:paraId="6DE2E0C5" w14:textId="77777777" w:rsidTr="00FE2942">
        <w:tc>
          <w:tcPr>
            <w:tcW w:w="680" w:type="dxa"/>
            <w:tcBorders>
              <w:top w:val="single" w:sz="4" w:space="0" w:color="auto"/>
              <w:bottom w:val="single" w:sz="4" w:space="0" w:color="auto"/>
            </w:tcBorders>
            <w:vAlign w:val="center"/>
          </w:tcPr>
          <w:p w14:paraId="2540452E" w14:textId="03E91CF4" w:rsidR="00732067" w:rsidRPr="007400EA" w:rsidRDefault="007E75C5" w:rsidP="00FE2942">
            <w:pPr>
              <w:jc w:val="center"/>
              <w:rPr>
                <w:rFonts w:cstheme="minorHAnsi"/>
                <w:lang w:val="en-US"/>
              </w:rPr>
            </w:pPr>
            <w:r>
              <w:rPr>
                <w:rFonts w:cstheme="minorHAnsi"/>
                <w:lang w:val="en-US"/>
              </w:rPr>
              <w:t>2.18</w:t>
            </w:r>
          </w:p>
        </w:tc>
        <w:tc>
          <w:tcPr>
            <w:tcW w:w="2910" w:type="dxa"/>
            <w:tcBorders>
              <w:top w:val="single" w:sz="4" w:space="0" w:color="auto"/>
              <w:left w:val="nil"/>
              <w:bottom w:val="single" w:sz="4" w:space="0" w:color="auto"/>
              <w:right w:val="nil"/>
            </w:tcBorders>
            <w:shd w:val="clear" w:color="auto" w:fill="auto"/>
            <w:vAlign w:val="bottom"/>
          </w:tcPr>
          <w:p w14:paraId="2DAAC390" w14:textId="60AC1EA6" w:rsidR="00732067" w:rsidRPr="007400EA" w:rsidRDefault="007E75C5" w:rsidP="00FE2942">
            <w:pPr>
              <w:rPr>
                <w:rFonts w:ascii="Calibri" w:hAnsi="Calibri"/>
                <w:color w:val="000000"/>
              </w:rPr>
            </w:pPr>
            <w:r>
              <w:rPr>
                <w:rFonts w:ascii="Calibri" w:hAnsi="Calibri"/>
                <w:color w:val="000000"/>
              </w:rPr>
              <w:t xml:space="preserve">Εγγύηση: </w:t>
            </w:r>
            <w:r w:rsidRPr="007E75C5">
              <w:rPr>
                <w:rFonts w:ascii="Calibri" w:hAnsi="Calibri"/>
                <w:color w:val="000000"/>
              </w:rPr>
              <w:t>Τουλάχιστον 2 έτη</w:t>
            </w:r>
          </w:p>
        </w:tc>
        <w:tc>
          <w:tcPr>
            <w:tcW w:w="1555" w:type="dxa"/>
            <w:vAlign w:val="center"/>
          </w:tcPr>
          <w:p w14:paraId="0B1D3A97" w14:textId="77777777" w:rsidR="00732067" w:rsidRPr="007400EA" w:rsidRDefault="00732067" w:rsidP="00FE2942">
            <w:pPr>
              <w:jc w:val="center"/>
              <w:rPr>
                <w:rFonts w:cstheme="minorHAnsi"/>
                <w:b/>
              </w:rPr>
            </w:pPr>
            <w:r>
              <w:rPr>
                <w:rFonts w:cstheme="minorHAnsi"/>
                <w:b/>
              </w:rPr>
              <w:t>ΝΑΙ</w:t>
            </w:r>
          </w:p>
        </w:tc>
        <w:tc>
          <w:tcPr>
            <w:tcW w:w="1156" w:type="dxa"/>
          </w:tcPr>
          <w:p w14:paraId="7B5D6D12" w14:textId="77777777" w:rsidR="00732067" w:rsidRPr="007400EA" w:rsidRDefault="00732067" w:rsidP="00FE2942">
            <w:pPr>
              <w:rPr>
                <w:rFonts w:cstheme="minorHAnsi"/>
                <w:b/>
                <w:lang w:val="en-US"/>
              </w:rPr>
            </w:pPr>
          </w:p>
        </w:tc>
        <w:tc>
          <w:tcPr>
            <w:tcW w:w="2539" w:type="dxa"/>
          </w:tcPr>
          <w:p w14:paraId="4A2E50E9" w14:textId="77777777" w:rsidR="00732067" w:rsidRPr="007400EA" w:rsidRDefault="00732067" w:rsidP="00FE2942">
            <w:pPr>
              <w:rPr>
                <w:rFonts w:cstheme="minorHAnsi"/>
                <w:b/>
                <w:lang w:val="en-US"/>
              </w:rPr>
            </w:pPr>
          </w:p>
        </w:tc>
      </w:tr>
      <w:tr w:rsidR="00732067" w14:paraId="40B96304" w14:textId="77777777" w:rsidTr="00FE2942">
        <w:tc>
          <w:tcPr>
            <w:tcW w:w="680" w:type="dxa"/>
            <w:tcBorders>
              <w:top w:val="single" w:sz="4" w:space="0" w:color="auto"/>
              <w:left w:val="single" w:sz="4" w:space="0" w:color="auto"/>
            </w:tcBorders>
            <w:shd w:val="clear" w:color="auto" w:fill="D9D9D9"/>
            <w:vAlign w:val="center"/>
          </w:tcPr>
          <w:p w14:paraId="33D5D583" w14:textId="77777777" w:rsidR="00732067" w:rsidRPr="009D5DFB" w:rsidRDefault="00732067" w:rsidP="00FE2942">
            <w:pPr>
              <w:jc w:val="center"/>
              <w:rPr>
                <w:rFonts w:eastAsia="Times New Roman" w:cstheme="minorHAnsi"/>
                <w:b/>
                <w:bCs/>
                <w:color w:val="000000"/>
                <w:lang w:eastAsia="el-GR"/>
              </w:rPr>
            </w:pPr>
            <w:r>
              <w:rPr>
                <w:rFonts w:eastAsia="Times New Roman" w:cstheme="minorHAnsi"/>
                <w:b/>
                <w:bCs/>
                <w:color w:val="000000"/>
                <w:lang w:eastAsia="el-GR"/>
              </w:rPr>
              <w:t>3</w:t>
            </w:r>
            <w:r w:rsidRPr="009D5DFB">
              <w:rPr>
                <w:rFonts w:eastAsia="Times New Roman" w:cstheme="minorHAnsi"/>
                <w:b/>
                <w:bCs/>
                <w:color w:val="000000"/>
                <w:lang w:eastAsia="el-GR"/>
              </w:rPr>
              <w:t>.</w:t>
            </w:r>
          </w:p>
        </w:tc>
        <w:tc>
          <w:tcPr>
            <w:tcW w:w="8160" w:type="dxa"/>
            <w:gridSpan w:val="4"/>
            <w:tcBorders>
              <w:top w:val="single" w:sz="4" w:space="0" w:color="auto"/>
            </w:tcBorders>
            <w:shd w:val="clear" w:color="auto" w:fill="D9D9D9"/>
            <w:vAlign w:val="center"/>
          </w:tcPr>
          <w:p w14:paraId="2D6CC474" w14:textId="77777777" w:rsidR="00732067" w:rsidRDefault="00732067" w:rsidP="00FE2942">
            <w:pPr>
              <w:rPr>
                <w:rFonts w:cstheme="minorHAnsi"/>
                <w:b/>
              </w:rPr>
            </w:pPr>
            <w:proofErr w:type="spellStart"/>
            <w:r w:rsidRPr="00F361BF">
              <w:rPr>
                <w:rFonts w:cstheme="minorHAnsi"/>
                <w:b/>
              </w:rPr>
              <w:t>Πολυμηχάνημα</w:t>
            </w:r>
            <w:proofErr w:type="spellEnd"/>
            <w:r w:rsidRPr="00F361BF">
              <w:rPr>
                <w:rFonts w:cstheme="minorHAnsi"/>
                <w:b/>
              </w:rPr>
              <w:t xml:space="preserve"> Α3</w:t>
            </w:r>
          </w:p>
        </w:tc>
      </w:tr>
      <w:tr w:rsidR="00732067" w14:paraId="1B9276EE" w14:textId="77777777" w:rsidTr="00FE2942">
        <w:tc>
          <w:tcPr>
            <w:tcW w:w="680" w:type="dxa"/>
            <w:tcBorders>
              <w:left w:val="single" w:sz="4" w:space="0" w:color="auto"/>
              <w:bottom w:val="single" w:sz="4" w:space="0" w:color="auto"/>
            </w:tcBorders>
            <w:vAlign w:val="center"/>
          </w:tcPr>
          <w:p w14:paraId="2318783B" w14:textId="77777777" w:rsidR="00732067" w:rsidRPr="004F4827" w:rsidRDefault="00732067" w:rsidP="00FE2942">
            <w:pPr>
              <w:jc w:val="center"/>
              <w:rPr>
                <w:rFonts w:eastAsia="Times New Roman" w:cstheme="minorHAnsi"/>
                <w:bCs/>
                <w:color w:val="000000"/>
                <w:lang w:eastAsia="el-GR"/>
              </w:rPr>
            </w:pPr>
            <w:r>
              <w:rPr>
                <w:rFonts w:eastAsia="Times New Roman" w:cstheme="minorHAnsi"/>
                <w:bCs/>
                <w:color w:val="000000"/>
                <w:lang w:eastAsia="el-GR"/>
              </w:rPr>
              <w:t>3</w:t>
            </w:r>
            <w:r w:rsidRPr="004F4827">
              <w:rPr>
                <w:rFonts w:eastAsia="Times New Roman" w:cstheme="minorHAnsi"/>
                <w:bCs/>
                <w:color w:val="000000"/>
                <w:lang w:eastAsia="el-GR"/>
              </w:rPr>
              <w:t>.1</w:t>
            </w:r>
          </w:p>
        </w:tc>
        <w:tc>
          <w:tcPr>
            <w:tcW w:w="2910" w:type="dxa"/>
            <w:tcBorders>
              <w:bottom w:val="single" w:sz="4" w:space="0" w:color="auto"/>
            </w:tcBorders>
            <w:vAlign w:val="center"/>
          </w:tcPr>
          <w:p w14:paraId="7CC938DC"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vAlign w:val="center"/>
          </w:tcPr>
          <w:p w14:paraId="4E97506C" w14:textId="77777777"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1 τεμάχιο</w:t>
            </w:r>
          </w:p>
        </w:tc>
        <w:tc>
          <w:tcPr>
            <w:tcW w:w="1156" w:type="dxa"/>
          </w:tcPr>
          <w:p w14:paraId="1DF52CDB" w14:textId="77777777" w:rsidR="00732067" w:rsidRDefault="00732067" w:rsidP="00FE2942">
            <w:pPr>
              <w:rPr>
                <w:rFonts w:cstheme="minorHAnsi"/>
                <w:b/>
              </w:rPr>
            </w:pPr>
          </w:p>
        </w:tc>
        <w:tc>
          <w:tcPr>
            <w:tcW w:w="2539" w:type="dxa"/>
          </w:tcPr>
          <w:p w14:paraId="61C69D6E" w14:textId="77777777" w:rsidR="00732067" w:rsidRDefault="00732067" w:rsidP="00FE2942">
            <w:pPr>
              <w:rPr>
                <w:rFonts w:cstheme="minorHAnsi"/>
                <w:b/>
              </w:rPr>
            </w:pPr>
          </w:p>
        </w:tc>
      </w:tr>
      <w:tr w:rsidR="00732067" w14:paraId="134C5FC9"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E94680" w14:textId="77777777" w:rsidR="00732067" w:rsidRDefault="00732067" w:rsidP="00FE2942">
            <w:pPr>
              <w:jc w:val="center"/>
              <w:rPr>
                <w:rFonts w:ascii="Calibri" w:eastAsia="Times New Roman" w:hAnsi="Calibri"/>
                <w:color w:val="000000"/>
                <w:lang w:eastAsia="el-GR"/>
              </w:rPr>
            </w:pPr>
            <w:r>
              <w:rPr>
                <w:rFonts w:ascii="Calibri" w:hAnsi="Calibri"/>
                <w:color w:val="000000"/>
              </w:rPr>
              <w:t>3.2</w:t>
            </w:r>
          </w:p>
        </w:tc>
        <w:tc>
          <w:tcPr>
            <w:tcW w:w="2910" w:type="dxa"/>
            <w:tcBorders>
              <w:top w:val="single" w:sz="4" w:space="0" w:color="auto"/>
              <w:left w:val="single" w:sz="4" w:space="0" w:color="auto"/>
              <w:bottom w:val="single" w:sz="4" w:space="0" w:color="auto"/>
              <w:right w:val="nil"/>
            </w:tcBorders>
            <w:shd w:val="clear" w:color="auto" w:fill="auto"/>
            <w:vAlign w:val="bottom"/>
          </w:tcPr>
          <w:p w14:paraId="7C42859F" w14:textId="77777777" w:rsidR="00732067" w:rsidRDefault="00732067" w:rsidP="00FE2942">
            <w:pPr>
              <w:rPr>
                <w:rFonts w:ascii="Calibri" w:eastAsia="Times New Roman" w:hAnsi="Calibri"/>
                <w:color w:val="000000"/>
                <w:lang w:eastAsia="el-GR"/>
              </w:rPr>
            </w:pPr>
            <w:r>
              <w:rPr>
                <w:rFonts w:ascii="Calibri" w:hAnsi="Calibri"/>
                <w:color w:val="000000"/>
              </w:rPr>
              <w:t xml:space="preserve">Τύπος: </w:t>
            </w:r>
            <w:proofErr w:type="spellStart"/>
            <w:r>
              <w:rPr>
                <w:rFonts w:ascii="Calibri" w:hAnsi="Calibri"/>
                <w:color w:val="000000"/>
              </w:rPr>
              <w:t>Inkjet</w:t>
            </w:r>
            <w:proofErr w:type="spellEnd"/>
            <w:r>
              <w:rPr>
                <w:rFonts w:ascii="Calibri" w:hAnsi="Calibri"/>
                <w:color w:val="000000"/>
              </w:rPr>
              <w:t xml:space="preserve"> </w:t>
            </w:r>
            <w:proofErr w:type="spellStart"/>
            <w:r>
              <w:rPr>
                <w:rFonts w:ascii="Calibri" w:hAnsi="Calibri"/>
                <w:color w:val="000000"/>
              </w:rPr>
              <w:t>Πολυμηχάνημα</w:t>
            </w:r>
            <w:proofErr w:type="spellEnd"/>
          </w:p>
        </w:tc>
        <w:tc>
          <w:tcPr>
            <w:tcW w:w="1555" w:type="dxa"/>
            <w:vAlign w:val="center"/>
          </w:tcPr>
          <w:p w14:paraId="1F0D1EE6" w14:textId="77777777" w:rsidR="00732067" w:rsidRDefault="00732067" w:rsidP="00FE2942">
            <w:pPr>
              <w:jc w:val="center"/>
              <w:rPr>
                <w:rFonts w:cstheme="minorHAnsi"/>
                <w:b/>
              </w:rPr>
            </w:pPr>
            <w:r>
              <w:rPr>
                <w:rFonts w:cstheme="minorHAnsi"/>
                <w:b/>
              </w:rPr>
              <w:t>ΝΑΙ</w:t>
            </w:r>
          </w:p>
        </w:tc>
        <w:tc>
          <w:tcPr>
            <w:tcW w:w="1156" w:type="dxa"/>
          </w:tcPr>
          <w:p w14:paraId="55671407" w14:textId="77777777" w:rsidR="00732067" w:rsidRDefault="00732067" w:rsidP="00FE2942">
            <w:pPr>
              <w:rPr>
                <w:rFonts w:cstheme="minorHAnsi"/>
                <w:b/>
              </w:rPr>
            </w:pPr>
          </w:p>
        </w:tc>
        <w:tc>
          <w:tcPr>
            <w:tcW w:w="2539" w:type="dxa"/>
          </w:tcPr>
          <w:p w14:paraId="6E782C67" w14:textId="77777777" w:rsidR="00732067" w:rsidRDefault="00732067" w:rsidP="00FE2942">
            <w:pPr>
              <w:rPr>
                <w:rFonts w:cstheme="minorHAnsi"/>
                <w:b/>
              </w:rPr>
            </w:pPr>
          </w:p>
        </w:tc>
      </w:tr>
      <w:tr w:rsidR="00732067" w14:paraId="14F32505"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0358F0" w14:textId="77777777" w:rsidR="00732067" w:rsidRDefault="00732067" w:rsidP="00FE2942">
            <w:pPr>
              <w:jc w:val="center"/>
              <w:rPr>
                <w:rFonts w:ascii="Calibri" w:hAnsi="Calibri"/>
                <w:color w:val="000000"/>
              </w:rPr>
            </w:pPr>
            <w:r>
              <w:rPr>
                <w:rFonts w:ascii="Calibri" w:hAnsi="Calibri"/>
                <w:color w:val="000000"/>
              </w:rPr>
              <w:t xml:space="preserve">3.3 </w:t>
            </w:r>
          </w:p>
        </w:tc>
        <w:tc>
          <w:tcPr>
            <w:tcW w:w="2910" w:type="dxa"/>
            <w:tcBorders>
              <w:top w:val="single" w:sz="4" w:space="0" w:color="auto"/>
              <w:left w:val="single" w:sz="4" w:space="0" w:color="auto"/>
              <w:bottom w:val="single" w:sz="4" w:space="0" w:color="auto"/>
              <w:right w:val="nil"/>
            </w:tcBorders>
            <w:shd w:val="clear" w:color="auto" w:fill="auto"/>
            <w:vAlign w:val="bottom"/>
          </w:tcPr>
          <w:p w14:paraId="3F77F4DC" w14:textId="77777777" w:rsidR="00732067" w:rsidRPr="00071FEE" w:rsidRDefault="00732067" w:rsidP="00FE2942">
            <w:pPr>
              <w:rPr>
                <w:rFonts w:ascii="Calibri" w:hAnsi="Calibri"/>
                <w:color w:val="000000"/>
                <w:lang w:val="en-US"/>
              </w:rPr>
            </w:pPr>
            <w:proofErr w:type="spellStart"/>
            <w:r>
              <w:rPr>
                <w:rFonts w:ascii="Calibri" w:hAnsi="Calibri"/>
                <w:color w:val="000000"/>
                <w:lang w:val="en-US"/>
              </w:rPr>
              <w:t>InkTank</w:t>
            </w:r>
            <w:proofErr w:type="spellEnd"/>
            <w:r>
              <w:rPr>
                <w:rFonts w:ascii="Calibri" w:hAnsi="Calibri"/>
                <w:color w:val="000000"/>
                <w:lang w:val="en-US"/>
              </w:rPr>
              <w:t xml:space="preserve"> system</w:t>
            </w:r>
          </w:p>
        </w:tc>
        <w:tc>
          <w:tcPr>
            <w:tcW w:w="1555" w:type="dxa"/>
            <w:vAlign w:val="center"/>
          </w:tcPr>
          <w:p w14:paraId="77F9778E" w14:textId="77777777" w:rsidR="00732067" w:rsidRPr="00071FEE" w:rsidRDefault="00732067" w:rsidP="00FE2942">
            <w:pPr>
              <w:jc w:val="center"/>
              <w:rPr>
                <w:rFonts w:cstheme="minorHAnsi"/>
                <w:b/>
                <w:lang w:val="en-US"/>
              </w:rPr>
            </w:pPr>
            <w:r>
              <w:rPr>
                <w:rFonts w:cstheme="minorHAnsi"/>
                <w:b/>
                <w:lang w:val="en-US"/>
              </w:rPr>
              <w:t>NAI</w:t>
            </w:r>
          </w:p>
        </w:tc>
        <w:tc>
          <w:tcPr>
            <w:tcW w:w="1156" w:type="dxa"/>
          </w:tcPr>
          <w:p w14:paraId="386C8869" w14:textId="77777777" w:rsidR="00732067" w:rsidRDefault="00732067" w:rsidP="00FE2942">
            <w:pPr>
              <w:rPr>
                <w:rFonts w:cstheme="minorHAnsi"/>
                <w:b/>
              </w:rPr>
            </w:pPr>
          </w:p>
        </w:tc>
        <w:tc>
          <w:tcPr>
            <w:tcW w:w="2539" w:type="dxa"/>
          </w:tcPr>
          <w:p w14:paraId="36B9E782" w14:textId="77777777" w:rsidR="00732067" w:rsidRDefault="00732067" w:rsidP="00FE2942">
            <w:pPr>
              <w:rPr>
                <w:rFonts w:cstheme="minorHAnsi"/>
                <w:b/>
              </w:rPr>
            </w:pPr>
          </w:p>
        </w:tc>
      </w:tr>
      <w:tr w:rsidR="00732067" w14:paraId="0E7A8C0A"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EDFEC89"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4</w:t>
            </w:r>
          </w:p>
        </w:tc>
        <w:tc>
          <w:tcPr>
            <w:tcW w:w="2910" w:type="dxa"/>
            <w:tcBorders>
              <w:top w:val="single" w:sz="4" w:space="0" w:color="auto"/>
              <w:left w:val="single" w:sz="4" w:space="0" w:color="auto"/>
              <w:bottom w:val="single" w:sz="4" w:space="0" w:color="auto"/>
              <w:right w:val="nil"/>
            </w:tcBorders>
            <w:shd w:val="clear" w:color="auto" w:fill="auto"/>
            <w:vAlign w:val="bottom"/>
          </w:tcPr>
          <w:p w14:paraId="7F8214B0" w14:textId="77777777" w:rsidR="00732067" w:rsidRDefault="00732067" w:rsidP="00FE2942">
            <w:pPr>
              <w:rPr>
                <w:rFonts w:ascii="Calibri" w:hAnsi="Calibri"/>
                <w:color w:val="000000"/>
              </w:rPr>
            </w:pPr>
            <w:r>
              <w:rPr>
                <w:rFonts w:ascii="Calibri" w:hAnsi="Calibri"/>
                <w:color w:val="000000"/>
              </w:rPr>
              <w:t>Χρώμα: Έγχρωμο</w:t>
            </w:r>
          </w:p>
        </w:tc>
        <w:tc>
          <w:tcPr>
            <w:tcW w:w="1555" w:type="dxa"/>
            <w:vAlign w:val="center"/>
          </w:tcPr>
          <w:p w14:paraId="3C60AABC" w14:textId="77777777" w:rsidR="00732067" w:rsidRDefault="00732067" w:rsidP="00FE2942">
            <w:pPr>
              <w:jc w:val="center"/>
              <w:rPr>
                <w:rFonts w:cstheme="minorHAnsi"/>
                <w:b/>
              </w:rPr>
            </w:pPr>
            <w:r>
              <w:rPr>
                <w:rFonts w:cstheme="minorHAnsi"/>
                <w:b/>
              </w:rPr>
              <w:t>ΝΑΙ</w:t>
            </w:r>
          </w:p>
        </w:tc>
        <w:tc>
          <w:tcPr>
            <w:tcW w:w="1156" w:type="dxa"/>
          </w:tcPr>
          <w:p w14:paraId="6382BF71" w14:textId="77777777" w:rsidR="00732067" w:rsidRDefault="00732067" w:rsidP="00FE2942">
            <w:pPr>
              <w:rPr>
                <w:rFonts w:cstheme="minorHAnsi"/>
                <w:b/>
              </w:rPr>
            </w:pPr>
          </w:p>
        </w:tc>
        <w:tc>
          <w:tcPr>
            <w:tcW w:w="2539" w:type="dxa"/>
          </w:tcPr>
          <w:p w14:paraId="29F74764" w14:textId="77777777" w:rsidR="00732067" w:rsidRDefault="00732067" w:rsidP="00FE2942">
            <w:pPr>
              <w:rPr>
                <w:rFonts w:cstheme="minorHAnsi"/>
                <w:b/>
              </w:rPr>
            </w:pPr>
          </w:p>
        </w:tc>
      </w:tr>
      <w:tr w:rsidR="00732067" w14:paraId="233B09E4"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5B24C4"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5</w:t>
            </w:r>
          </w:p>
        </w:tc>
        <w:tc>
          <w:tcPr>
            <w:tcW w:w="2910" w:type="dxa"/>
            <w:tcBorders>
              <w:top w:val="single" w:sz="4" w:space="0" w:color="auto"/>
              <w:left w:val="single" w:sz="4" w:space="0" w:color="auto"/>
              <w:bottom w:val="single" w:sz="4" w:space="0" w:color="auto"/>
              <w:right w:val="nil"/>
            </w:tcBorders>
            <w:shd w:val="clear" w:color="auto" w:fill="auto"/>
            <w:vAlign w:val="bottom"/>
          </w:tcPr>
          <w:p w14:paraId="599E3178" w14:textId="77777777" w:rsidR="00732067" w:rsidRDefault="00732067" w:rsidP="00FE2942">
            <w:pPr>
              <w:rPr>
                <w:rFonts w:ascii="Calibri" w:hAnsi="Calibri"/>
                <w:color w:val="000000"/>
              </w:rPr>
            </w:pPr>
            <w:r>
              <w:rPr>
                <w:rFonts w:ascii="Calibri" w:hAnsi="Calibri"/>
                <w:color w:val="000000"/>
              </w:rPr>
              <w:t>Μνήμη Εκτυπωτή: &gt;=512 MB</w:t>
            </w:r>
          </w:p>
        </w:tc>
        <w:tc>
          <w:tcPr>
            <w:tcW w:w="1555" w:type="dxa"/>
            <w:vAlign w:val="center"/>
          </w:tcPr>
          <w:p w14:paraId="24DCA043" w14:textId="77777777" w:rsidR="00732067" w:rsidRDefault="00732067" w:rsidP="00FE2942">
            <w:pPr>
              <w:jc w:val="center"/>
              <w:rPr>
                <w:rFonts w:cstheme="minorHAnsi"/>
                <w:b/>
              </w:rPr>
            </w:pPr>
            <w:r>
              <w:rPr>
                <w:rFonts w:cstheme="minorHAnsi"/>
                <w:b/>
              </w:rPr>
              <w:t>ΝΑΙ</w:t>
            </w:r>
          </w:p>
        </w:tc>
        <w:tc>
          <w:tcPr>
            <w:tcW w:w="1156" w:type="dxa"/>
          </w:tcPr>
          <w:p w14:paraId="3EFCF1BF" w14:textId="77777777" w:rsidR="00732067" w:rsidRDefault="00732067" w:rsidP="00FE2942">
            <w:pPr>
              <w:rPr>
                <w:rFonts w:cstheme="minorHAnsi"/>
                <w:b/>
              </w:rPr>
            </w:pPr>
          </w:p>
        </w:tc>
        <w:tc>
          <w:tcPr>
            <w:tcW w:w="2539" w:type="dxa"/>
          </w:tcPr>
          <w:p w14:paraId="08D30A33" w14:textId="77777777" w:rsidR="00732067" w:rsidRDefault="00732067" w:rsidP="00FE2942">
            <w:pPr>
              <w:rPr>
                <w:rFonts w:cstheme="minorHAnsi"/>
                <w:b/>
              </w:rPr>
            </w:pPr>
          </w:p>
        </w:tc>
      </w:tr>
      <w:tr w:rsidR="00732067" w14:paraId="236D4309"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AF72E9F"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6</w:t>
            </w:r>
          </w:p>
        </w:tc>
        <w:tc>
          <w:tcPr>
            <w:tcW w:w="2910" w:type="dxa"/>
            <w:tcBorders>
              <w:top w:val="single" w:sz="4" w:space="0" w:color="auto"/>
              <w:left w:val="single" w:sz="4" w:space="0" w:color="auto"/>
              <w:bottom w:val="single" w:sz="4" w:space="0" w:color="auto"/>
              <w:right w:val="nil"/>
            </w:tcBorders>
            <w:shd w:val="clear" w:color="auto" w:fill="auto"/>
            <w:vAlign w:val="bottom"/>
          </w:tcPr>
          <w:p w14:paraId="67C4457A" w14:textId="77777777" w:rsidR="00732067" w:rsidRPr="00577C93" w:rsidRDefault="00732067" w:rsidP="00FE2942">
            <w:pPr>
              <w:rPr>
                <w:rFonts w:ascii="Calibri" w:hAnsi="Calibri"/>
                <w:color w:val="000000"/>
                <w:lang w:val="en-US"/>
              </w:rPr>
            </w:pPr>
            <w:r>
              <w:rPr>
                <w:rFonts w:ascii="Calibri" w:hAnsi="Calibri"/>
                <w:color w:val="000000"/>
              </w:rPr>
              <w:t>Μέγεθος</w:t>
            </w:r>
            <w:r w:rsidRPr="00577C93">
              <w:rPr>
                <w:rFonts w:ascii="Calibri" w:hAnsi="Calibri"/>
                <w:color w:val="000000"/>
                <w:lang w:val="en-US"/>
              </w:rPr>
              <w:t xml:space="preserve"> </w:t>
            </w:r>
            <w:r>
              <w:rPr>
                <w:rFonts w:ascii="Calibri" w:hAnsi="Calibri"/>
                <w:color w:val="000000"/>
              </w:rPr>
              <w:t>Χαρτιού</w:t>
            </w:r>
            <w:r w:rsidRPr="00577C93">
              <w:rPr>
                <w:rFonts w:ascii="Calibri" w:hAnsi="Calibri"/>
                <w:color w:val="000000"/>
                <w:lang w:val="en-US"/>
              </w:rPr>
              <w:t>: A3, A4, A5, A6, C5, Legal, Letter</w:t>
            </w:r>
          </w:p>
        </w:tc>
        <w:tc>
          <w:tcPr>
            <w:tcW w:w="1555" w:type="dxa"/>
            <w:vAlign w:val="center"/>
          </w:tcPr>
          <w:p w14:paraId="6FAA509B" w14:textId="77777777" w:rsidR="00732067" w:rsidRDefault="00732067" w:rsidP="00FE2942">
            <w:pPr>
              <w:jc w:val="center"/>
              <w:rPr>
                <w:rFonts w:cstheme="minorHAnsi"/>
                <w:b/>
              </w:rPr>
            </w:pPr>
            <w:r>
              <w:rPr>
                <w:rFonts w:cstheme="minorHAnsi"/>
                <w:b/>
              </w:rPr>
              <w:t>ΝΑΙ</w:t>
            </w:r>
          </w:p>
        </w:tc>
        <w:tc>
          <w:tcPr>
            <w:tcW w:w="1156" w:type="dxa"/>
          </w:tcPr>
          <w:p w14:paraId="73E32ABD" w14:textId="77777777" w:rsidR="00732067" w:rsidRDefault="00732067" w:rsidP="00FE2942">
            <w:pPr>
              <w:rPr>
                <w:rFonts w:cstheme="minorHAnsi"/>
                <w:b/>
              </w:rPr>
            </w:pPr>
          </w:p>
        </w:tc>
        <w:tc>
          <w:tcPr>
            <w:tcW w:w="2539" w:type="dxa"/>
          </w:tcPr>
          <w:p w14:paraId="6CEB8C2B" w14:textId="77777777" w:rsidR="00732067" w:rsidRDefault="00732067" w:rsidP="00FE2942">
            <w:pPr>
              <w:rPr>
                <w:rFonts w:cstheme="minorHAnsi"/>
                <w:b/>
              </w:rPr>
            </w:pPr>
          </w:p>
        </w:tc>
      </w:tr>
      <w:tr w:rsidR="00732067" w14:paraId="11CD7AB4"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B17C06"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7</w:t>
            </w:r>
          </w:p>
        </w:tc>
        <w:tc>
          <w:tcPr>
            <w:tcW w:w="2910" w:type="dxa"/>
            <w:tcBorders>
              <w:top w:val="single" w:sz="4" w:space="0" w:color="auto"/>
              <w:left w:val="single" w:sz="4" w:space="0" w:color="auto"/>
              <w:bottom w:val="single" w:sz="4" w:space="0" w:color="auto"/>
              <w:right w:val="nil"/>
            </w:tcBorders>
            <w:shd w:val="clear" w:color="auto" w:fill="auto"/>
            <w:vAlign w:val="bottom"/>
          </w:tcPr>
          <w:p w14:paraId="00EFBE29" w14:textId="77777777" w:rsidR="00732067" w:rsidRDefault="00732067" w:rsidP="00FE2942">
            <w:pPr>
              <w:rPr>
                <w:rFonts w:ascii="Calibri" w:hAnsi="Calibri"/>
                <w:color w:val="000000"/>
              </w:rPr>
            </w:pPr>
            <w:r>
              <w:rPr>
                <w:rFonts w:ascii="Calibri" w:hAnsi="Calibri"/>
                <w:color w:val="000000"/>
              </w:rPr>
              <w:t xml:space="preserve">Συμβατότητα: </w:t>
            </w:r>
            <w:proofErr w:type="spellStart"/>
            <w:r>
              <w:rPr>
                <w:rFonts w:ascii="Calibri" w:hAnsi="Calibri"/>
                <w:color w:val="000000"/>
              </w:rPr>
              <w:t>Linux</w:t>
            </w:r>
            <w:proofErr w:type="spellEnd"/>
            <w:r>
              <w:rPr>
                <w:rFonts w:ascii="Calibri" w:hAnsi="Calibri"/>
                <w:color w:val="000000"/>
              </w:rPr>
              <w:t xml:space="preserve">, </w:t>
            </w:r>
            <w:proofErr w:type="spellStart"/>
            <w:r>
              <w:rPr>
                <w:rFonts w:ascii="Calibri" w:hAnsi="Calibri"/>
                <w:color w:val="000000"/>
              </w:rPr>
              <w:t>Mac</w:t>
            </w:r>
            <w:proofErr w:type="spellEnd"/>
            <w:r>
              <w:rPr>
                <w:rFonts w:ascii="Calibri" w:hAnsi="Calibri"/>
                <w:color w:val="000000"/>
              </w:rPr>
              <w:t>, Windows</w:t>
            </w:r>
          </w:p>
        </w:tc>
        <w:tc>
          <w:tcPr>
            <w:tcW w:w="1555" w:type="dxa"/>
            <w:vAlign w:val="center"/>
          </w:tcPr>
          <w:p w14:paraId="085EE56B" w14:textId="77777777" w:rsidR="00732067" w:rsidRDefault="00732067" w:rsidP="00FE2942">
            <w:pPr>
              <w:jc w:val="center"/>
              <w:rPr>
                <w:rFonts w:cstheme="minorHAnsi"/>
                <w:b/>
              </w:rPr>
            </w:pPr>
            <w:r>
              <w:rPr>
                <w:rFonts w:cstheme="minorHAnsi"/>
                <w:b/>
              </w:rPr>
              <w:t>ΝΑΙ</w:t>
            </w:r>
          </w:p>
        </w:tc>
        <w:tc>
          <w:tcPr>
            <w:tcW w:w="1156" w:type="dxa"/>
          </w:tcPr>
          <w:p w14:paraId="3B93E807" w14:textId="77777777" w:rsidR="00732067" w:rsidRDefault="00732067" w:rsidP="00FE2942">
            <w:pPr>
              <w:rPr>
                <w:rFonts w:cstheme="minorHAnsi"/>
                <w:b/>
              </w:rPr>
            </w:pPr>
          </w:p>
        </w:tc>
        <w:tc>
          <w:tcPr>
            <w:tcW w:w="2539" w:type="dxa"/>
          </w:tcPr>
          <w:p w14:paraId="343935B0" w14:textId="77777777" w:rsidR="00732067" w:rsidRDefault="00732067" w:rsidP="00FE2942">
            <w:pPr>
              <w:rPr>
                <w:rFonts w:cstheme="minorHAnsi"/>
                <w:b/>
              </w:rPr>
            </w:pPr>
          </w:p>
        </w:tc>
      </w:tr>
      <w:tr w:rsidR="00732067" w14:paraId="3EF3F586"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2E91619"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8</w:t>
            </w:r>
          </w:p>
        </w:tc>
        <w:tc>
          <w:tcPr>
            <w:tcW w:w="2910" w:type="dxa"/>
            <w:tcBorders>
              <w:top w:val="single" w:sz="4" w:space="0" w:color="auto"/>
              <w:left w:val="single" w:sz="4" w:space="0" w:color="auto"/>
              <w:bottom w:val="single" w:sz="4" w:space="0" w:color="auto"/>
              <w:right w:val="nil"/>
            </w:tcBorders>
            <w:shd w:val="clear" w:color="auto" w:fill="auto"/>
            <w:vAlign w:val="bottom"/>
          </w:tcPr>
          <w:p w14:paraId="1301743B" w14:textId="77777777" w:rsidR="00732067" w:rsidRPr="00577C93" w:rsidRDefault="00732067" w:rsidP="00FE2942">
            <w:pPr>
              <w:rPr>
                <w:rFonts w:ascii="Calibri" w:hAnsi="Calibri"/>
                <w:color w:val="000000"/>
                <w:lang w:val="en-US"/>
              </w:rPr>
            </w:pPr>
            <w:r>
              <w:rPr>
                <w:rFonts w:ascii="Calibri" w:hAnsi="Calibri"/>
                <w:color w:val="000000"/>
              </w:rPr>
              <w:t>Δυνατότητες</w:t>
            </w:r>
            <w:r w:rsidRPr="00577C93">
              <w:rPr>
                <w:rFonts w:ascii="Calibri" w:hAnsi="Calibri"/>
                <w:color w:val="000000"/>
                <w:lang w:val="en-US"/>
              </w:rPr>
              <w:t>: Fax, Mobile Printing Capability</w:t>
            </w:r>
          </w:p>
        </w:tc>
        <w:tc>
          <w:tcPr>
            <w:tcW w:w="1555" w:type="dxa"/>
            <w:vAlign w:val="center"/>
          </w:tcPr>
          <w:p w14:paraId="39D4C949" w14:textId="77777777" w:rsidR="00732067" w:rsidRDefault="00732067" w:rsidP="00FE2942">
            <w:pPr>
              <w:jc w:val="center"/>
              <w:rPr>
                <w:rFonts w:cstheme="minorHAnsi"/>
                <w:b/>
              </w:rPr>
            </w:pPr>
            <w:r>
              <w:rPr>
                <w:rFonts w:cstheme="minorHAnsi"/>
                <w:b/>
              </w:rPr>
              <w:t>ΝΑΙ</w:t>
            </w:r>
          </w:p>
        </w:tc>
        <w:tc>
          <w:tcPr>
            <w:tcW w:w="1156" w:type="dxa"/>
          </w:tcPr>
          <w:p w14:paraId="333AC4CB" w14:textId="77777777" w:rsidR="00732067" w:rsidRDefault="00732067" w:rsidP="00FE2942">
            <w:pPr>
              <w:rPr>
                <w:rFonts w:cstheme="minorHAnsi"/>
                <w:b/>
              </w:rPr>
            </w:pPr>
          </w:p>
        </w:tc>
        <w:tc>
          <w:tcPr>
            <w:tcW w:w="2539" w:type="dxa"/>
          </w:tcPr>
          <w:p w14:paraId="709C8053" w14:textId="77777777" w:rsidR="00732067" w:rsidRDefault="00732067" w:rsidP="00FE2942">
            <w:pPr>
              <w:rPr>
                <w:rFonts w:cstheme="minorHAnsi"/>
                <w:b/>
              </w:rPr>
            </w:pPr>
          </w:p>
        </w:tc>
      </w:tr>
      <w:tr w:rsidR="00732067" w14:paraId="14CE3BCB"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1EFBCF"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9</w:t>
            </w:r>
          </w:p>
        </w:tc>
        <w:tc>
          <w:tcPr>
            <w:tcW w:w="2910" w:type="dxa"/>
            <w:tcBorders>
              <w:top w:val="single" w:sz="4" w:space="0" w:color="auto"/>
              <w:left w:val="single" w:sz="4" w:space="0" w:color="auto"/>
              <w:bottom w:val="single" w:sz="4" w:space="0" w:color="auto"/>
              <w:right w:val="nil"/>
            </w:tcBorders>
            <w:shd w:val="clear" w:color="auto" w:fill="auto"/>
            <w:vAlign w:val="bottom"/>
          </w:tcPr>
          <w:p w14:paraId="2FAEFDC8" w14:textId="77777777" w:rsidR="00732067" w:rsidRPr="00577C93" w:rsidRDefault="00732067" w:rsidP="00FE2942">
            <w:pPr>
              <w:rPr>
                <w:rFonts w:ascii="Calibri" w:hAnsi="Calibri"/>
                <w:color w:val="000000"/>
                <w:lang w:val="en-US"/>
              </w:rPr>
            </w:pPr>
            <w:r>
              <w:rPr>
                <w:rFonts w:ascii="Calibri" w:hAnsi="Calibri"/>
                <w:color w:val="000000"/>
              </w:rPr>
              <w:t>Συνδεσιμότητα</w:t>
            </w:r>
            <w:r w:rsidRPr="00577C93">
              <w:rPr>
                <w:rFonts w:ascii="Calibri" w:hAnsi="Calibri"/>
                <w:color w:val="000000"/>
                <w:lang w:val="en-US"/>
              </w:rPr>
              <w:t>: Ethernet, USB, Wi-Fi</w:t>
            </w:r>
          </w:p>
        </w:tc>
        <w:tc>
          <w:tcPr>
            <w:tcW w:w="1555" w:type="dxa"/>
            <w:vAlign w:val="center"/>
          </w:tcPr>
          <w:p w14:paraId="674AA35E" w14:textId="77777777" w:rsidR="00732067" w:rsidRDefault="00732067" w:rsidP="00FE2942">
            <w:pPr>
              <w:jc w:val="center"/>
              <w:rPr>
                <w:rFonts w:cstheme="minorHAnsi"/>
                <w:b/>
              </w:rPr>
            </w:pPr>
            <w:r>
              <w:rPr>
                <w:rFonts w:cstheme="minorHAnsi"/>
                <w:b/>
              </w:rPr>
              <w:t>ΝΑΙ</w:t>
            </w:r>
          </w:p>
        </w:tc>
        <w:tc>
          <w:tcPr>
            <w:tcW w:w="1156" w:type="dxa"/>
          </w:tcPr>
          <w:p w14:paraId="356A3274" w14:textId="77777777" w:rsidR="00732067" w:rsidRDefault="00732067" w:rsidP="00FE2942">
            <w:pPr>
              <w:rPr>
                <w:rFonts w:cstheme="minorHAnsi"/>
                <w:b/>
              </w:rPr>
            </w:pPr>
          </w:p>
        </w:tc>
        <w:tc>
          <w:tcPr>
            <w:tcW w:w="2539" w:type="dxa"/>
          </w:tcPr>
          <w:p w14:paraId="461E55CC" w14:textId="77777777" w:rsidR="00732067" w:rsidRDefault="00732067" w:rsidP="00FE2942">
            <w:pPr>
              <w:rPr>
                <w:rFonts w:cstheme="minorHAnsi"/>
                <w:b/>
              </w:rPr>
            </w:pPr>
          </w:p>
        </w:tc>
      </w:tr>
      <w:tr w:rsidR="00732067" w14:paraId="4573827F"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6D89591" w14:textId="77777777" w:rsidR="00732067" w:rsidRPr="00071FEE" w:rsidRDefault="00732067" w:rsidP="00FE2942">
            <w:pPr>
              <w:jc w:val="center"/>
              <w:rPr>
                <w:rFonts w:ascii="Calibri" w:hAnsi="Calibri"/>
                <w:color w:val="000000"/>
                <w:lang w:val="en-US"/>
              </w:rPr>
            </w:pPr>
            <w:r>
              <w:rPr>
                <w:rFonts w:ascii="Calibri" w:hAnsi="Calibri"/>
                <w:color w:val="000000"/>
              </w:rPr>
              <w:t>3.</w:t>
            </w:r>
            <w:r>
              <w:rPr>
                <w:rFonts w:ascii="Calibri" w:hAnsi="Calibri"/>
                <w:color w:val="000000"/>
                <w:lang w:val="en-US"/>
              </w:rPr>
              <w:t>10</w:t>
            </w:r>
          </w:p>
        </w:tc>
        <w:tc>
          <w:tcPr>
            <w:tcW w:w="2910" w:type="dxa"/>
            <w:tcBorders>
              <w:top w:val="single" w:sz="4" w:space="0" w:color="auto"/>
              <w:left w:val="single" w:sz="4" w:space="0" w:color="auto"/>
              <w:bottom w:val="single" w:sz="4" w:space="0" w:color="auto"/>
              <w:right w:val="nil"/>
            </w:tcBorders>
            <w:shd w:val="clear" w:color="auto" w:fill="auto"/>
            <w:vAlign w:val="bottom"/>
          </w:tcPr>
          <w:p w14:paraId="7DEEA5B4" w14:textId="77777777" w:rsidR="00732067" w:rsidRDefault="00732067" w:rsidP="00FE2942">
            <w:pPr>
              <w:rPr>
                <w:rFonts w:ascii="Calibri" w:hAnsi="Calibri"/>
                <w:color w:val="000000"/>
              </w:rPr>
            </w:pPr>
            <w:r>
              <w:rPr>
                <w:rFonts w:ascii="Calibri" w:hAnsi="Calibri"/>
                <w:color w:val="000000"/>
              </w:rPr>
              <w:t>Εκτυπωτής</w:t>
            </w:r>
          </w:p>
        </w:tc>
        <w:tc>
          <w:tcPr>
            <w:tcW w:w="1555" w:type="dxa"/>
            <w:vAlign w:val="center"/>
          </w:tcPr>
          <w:p w14:paraId="4757D5EA" w14:textId="77777777" w:rsidR="00732067" w:rsidRDefault="00732067" w:rsidP="00FE2942">
            <w:pPr>
              <w:jc w:val="center"/>
              <w:rPr>
                <w:rFonts w:cstheme="minorHAnsi"/>
                <w:b/>
              </w:rPr>
            </w:pPr>
            <w:r>
              <w:rPr>
                <w:rFonts w:cstheme="minorHAnsi"/>
                <w:b/>
              </w:rPr>
              <w:t>ΝΑΙ</w:t>
            </w:r>
          </w:p>
        </w:tc>
        <w:tc>
          <w:tcPr>
            <w:tcW w:w="1156" w:type="dxa"/>
          </w:tcPr>
          <w:p w14:paraId="0FB63EAA" w14:textId="77777777" w:rsidR="00732067" w:rsidRDefault="00732067" w:rsidP="00FE2942">
            <w:pPr>
              <w:rPr>
                <w:rFonts w:cstheme="minorHAnsi"/>
                <w:b/>
              </w:rPr>
            </w:pPr>
          </w:p>
        </w:tc>
        <w:tc>
          <w:tcPr>
            <w:tcW w:w="2539" w:type="dxa"/>
          </w:tcPr>
          <w:p w14:paraId="5D8EAC44" w14:textId="77777777" w:rsidR="00732067" w:rsidRDefault="00732067" w:rsidP="00FE2942">
            <w:pPr>
              <w:rPr>
                <w:rFonts w:cstheme="minorHAnsi"/>
                <w:b/>
              </w:rPr>
            </w:pPr>
          </w:p>
        </w:tc>
      </w:tr>
      <w:tr w:rsidR="00732067" w14:paraId="76D54D92"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621B26"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1</w:t>
            </w:r>
          </w:p>
        </w:tc>
        <w:tc>
          <w:tcPr>
            <w:tcW w:w="2910" w:type="dxa"/>
            <w:tcBorders>
              <w:top w:val="single" w:sz="4" w:space="0" w:color="auto"/>
              <w:left w:val="single" w:sz="4" w:space="0" w:color="auto"/>
              <w:bottom w:val="single" w:sz="4" w:space="0" w:color="auto"/>
              <w:right w:val="nil"/>
            </w:tcBorders>
            <w:shd w:val="clear" w:color="auto" w:fill="auto"/>
            <w:vAlign w:val="bottom"/>
          </w:tcPr>
          <w:p w14:paraId="7DB878E9" w14:textId="40CEBA6C" w:rsidR="00732067" w:rsidRDefault="00732067" w:rsidP="00FE2942">
            <w:pPr>
              <w:rPr>
                <w:rFonts w:ascii="Calibri" w:hAnsi="Calibri"/>
                <w:color w:val="000000"/>
              </w:rPr>
            </w:pPr>
            <w:r>
              <w:rPr>
                <w:rFonts w:ascii="Calibri" w:hAnsi="Calibri"/>
                <w:color w:val="000000"/>
              </w:rPr>
              <w:t>Ταχύτητα μονόχρωμης εκτύπωσης: &gt;=</w:t>
            </w:r>
            <w:r w:rsidR="00E037D6">
              <w:rPr>
                <w:rFonts w:ascii="Calibri" w:hAnsi="Calibri"/>
                <w:color w:val="000000"/>
              </w:rPr>
              <w:t>17</w:t>
            </w:r>
            <w:r>
              <w:rPr>
                <w:rFonts w:ascii="Calibri" w:hAnsi="Calibri"/>
                <w:color w:val="000000"/>
              </w:rPr>
              <w:t xml:space="preserve"> </w:t>
            </w:r>
            <w:proofErr w:type="spellStart"/>
            <w:r>
              <w:rPr>
                <w:rFonts w:ascii="Calibri" w:hAnsi="Calibri"/>
                <w:color w:val="000000"/>
              </w:rPr>
              <w:t>ppm</w:t>
            </w:r>
            <w:proofErr w:type="spellEnd"/>
          </w:p>
        </w:tc>
        <w:tc>
          <w:tcPr>
            <w:tcW w:w="1555" w:type="dxa"/>
            <w:vAlign w:val="center"/>
          </w:tcPr>
          <w:p w14:paraId="29038971" w14:textId="77777777" w:rsidR="00732067" w:rsidRDefault="00732067" w:rsidP="00FE2942">
            <w:pPr>
              <w:jc w:val="center"/>
              <w:rPr>
                <w:rFonts w:cstheme="minorHAnsi"/>
                <w:b/>
              </w:rPr>
            </w:pPr>
            <w:r>
              <w:rPr>
                <w:rFonts w:cstheme="minorHAnsi"/>
                <w:b/>
              </w:rPr>
              <w:t>ΝΑΙ</w:t>
            </w:r>
          </w:p>
        </w:tc>
        <w:tc>
          <w:tcPr>
            <w:tcW w:w="1156" w:type="dxa"/>
          </w:tcPr>
          <w:p w14:paraId="07BC8534" w14:textId="77777777" w:rsidR="00732067" w:rsidRDefault="00732067" w:rsidP="00FE2942">
            <w:pPr>
              <w:rPr>
                <w:rFonts w:cstheme="minorHAnsi"/>
                <w:b/>
              </w:rPr>
            </w:pPr>
          </w:p>
        </w:tc>
        <w:tc>
          <w:tcPr>
            <w:tcW w:w="2539" w:type="dxa"/>
          </w:tcPr>
          <w:p w14:paraId="664EC480" w14:textId="77777777" w:rsidR="00732067" w:rsidRDefault="00732067" w:rsidP="00FE2942">
            <w:pPr>
              <w:rPr>
                <w:rFonts w:cstheme="minorHAnsi"/>
                <w:b/>
              </w:rPr>
            </w:pPr>
          </w:p>
        </w:tc>
      </w:tr>
      <w:tr w:rsidR="00732067" w14:paraId="4CD09078"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0DC988"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2</w:t>
            </w:r>
          </w:p>
        </w:tc>
        <w:tc>
          <w:tcPr>
            <w:tcW w:w="2910" w:type="dxa"/>
            <w:tcBorders>
              <w:top w:val="single" w:sz="4" w:space="0" w:color="auto"/>
              <w:left w:val="single" w:sz="4" w:space="0" w:color="auto"/>
              <w:bottom w:val="single" w:sz="4" w:space="0" w:color="auto"/>
              <w:right w:val="nil"/>
            </w:tcBorders>
            <w:shd w:val="clear" w:color="auto" w:fill="auto"/>
            <w:vAlign w:val="bottom"/>
          </w:tcPr>
          <w:p w14:paraId="5BF94B09" w14:textId="1616ED21" w:rsidR="00732067" w:rsidRDefault="00732067" w:rsidP="00FE2942">
            <w:pPr>
              <w:rPr>
                <w:rFonts w:ascii="Calibri" w:hAnsi="Calibri"/>
                <w:color w:val="000000"/>
              </w:rPr>
            </w:pPr>
            <w:r>
              <w:rPr>
                <w:rFonts w:ascii="Calibri" w:hAnsi="Calibri"/>
                <w:color w:val="000000"/>
              </w:rPr>
              <w:t>Ταχύτητα έγχρωμης εκτύπωσης : &gt;=</w:t>
            </w:r>
            <w:r w:rsidR="00E037D6">
              <w:rPr>
                <w:rFonts w:ascii="Calibri" w:hAnsi="Calibri"/>
                <w:color w:val="000000"/>
              </w:rPr>
              <w:t>9</w:t>
            </w:r>
            <w:r>
              <w:rPr>
                <w:rFonts w:ascii="Calibri" w:hAnsi="Calibri"/>
                <w:color w:val="000000"/>
              </w:rPr>
              <w:t xml:space="preserve"> </w:t>
            </w:r>
            <w:proofErr w:type="spellStart"/>
            <w:r>
              <w:rPr>
                <w:rFonts w:ascii="Calibri" w:hAnsi="Calibri"/>
                <w:color w:val="000000"/>
              </w:rPr>
              <w:t>ppm</w:t>
            </w:r>
            <w:proofErr w:type="spellEnd"/>
          </w:p>
        </w:tc>
        <w:tc>
          <w:tcPr>
            <w:tcW w:w="1555" w:type="dxa"/>
            <w:vAlign w:val="center"/>
          </w:tcPr>
          <w:p w14:paraId="05C07004" w14:textId="77777777" w:rsidR="00732067" w:rsidRDefault="00732067" w:rsidP="00FE2942">
            <w:pPr>
              <w:jc w:val="center"/>
              <w:rPr>
                <w:rFonts w:cstheme="minorHAnsi"/>
                <w:b/>
              </w:rPr>
            </w:pPr>
            <w:r>
              <w:rPr>
                <w:rFonts w:cstheme="minorHAnsi"/>
                <w:b/>
              </w:rPr>
              <w:t>ΝΑΙ</w:t>
            </w:r>
          </w:p>
        </w:tc>
        <w:tc>
          <w:tcPr>
            <w:tcW w:w="1156" w:type="dxa"/>
          </w:tcPr>
          <w:p w14:paraId="4295F177" w14:textId="77777777" w:rsidR="00732067" w:rsidRDefault="00732067" w:rsidP="00FE2942">
            <w:pPr>
              <w:rPr>
                <w:rFonts w:cstheme="minorHAnsi"/>
                <w:b/>
              </w:rPr>
            </w:pPr>
          </w:p>
        </w:tc>
        <w:tc>
          <w:tcPr>
            <w:tcW w:w="2539" w:type="dxa"/>
          </w:tcPr>
          <w:p w14:paraId="0D5D3BEC" w14:textId="77777777" w:rsidR="00732067" w:rsidRDefault="00732067" w:rsidP="00FE2942">
            <w:pPr>
              <w:rPr>
                <w:rFonts w:cstheme="minorHAnsi"/>
                <w:b/>
              </w:rPr>
            </w:pPr>
          </w:p>
        </w:tc>
      </w:tr>
      <w:tr w:rsidR="00732067" w14:paraId="1398EF72"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432D39"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3</w:t>
            </w:r>
          </w:p>
        </w:tc>
        <w:tc>
          <w:tcPr>
            <w:tcW w:w="2910" w:type="dxa"/>
            <w:tcBorders>
              <w:top w:val="single" w:sz="4" w:space="0" w:color="auto"/>
              <w:left w:val="single" w:sz="4" w:space="0" w:color="auto"/>
              <w:bottom w:val="single" w:sz="4" w:space="0" w:color="auto"/>
              <w:right w:val="nil"/>
            </w:tcBorders>
            <w:shd w:val="clear" w:color="auto" w:fill="auto"/>
            <w:vAlign w:val="bottom"/>
          </w:tcPr>
          <w:p w14:paraId="442AD78C" w14:textId="77777777" w:rsidR="00732067" w:rsidRDefault="00732067" w:rsidP="00FE2942">
            <w:pPr>
              <w:rPr>
                <w:rFonts w:ascii="Calibri" w:hAnsi="Calibri"/>
                <w:color w:val="000000"/>
              </w:rPr>
            </w:pPr>
            <w:proofErr w:type="spellStart"/>
            <w:r>
              <w:rPr>
                <w:rFonts w:ascii="Calibri" w:hAnsi="Calibri"/>
                <w:color w:val="000000"/>
              </w:rPr>
              <w:t>Duplex</w:t>
            </w:r>
            <w:proofErr w:type="spellEnd"/>
            <w:r>
              <w:rPr>
                <w:rFonts w:ascii="Calibri" w:hAnsi="Calibri"/>
                <w:color w:val="000000"/>
              </w:rPr>
              <w:t xml:space="preserve"> </w:t>
            </w:r>
            <w:proofErr w:type="spellStart"/>
            <w:r>
              <w:rPr>
                <w:rFonts w:ascii="Calibri" w:hAnsi="Calibri"/>
                <w:color w:val="000000"/>
              </w:rPr>
              <w:t>Print</w:t>
            </w:r>
            <w:proofErr w:type="spellEnd"/>
            <w:r>
              <w:rPr>
                <w:rFonts w:ascii="Calibri" w:hAnsi="Calibri"/>
                <w:color w:val="000000"/>
              </w:rPr>
              <w:t>: Αυτόματο</w:t>
            </w:r>
          </w:p>
        </w:tc>
        <w:tc>
          <w:tcPr>
            <w:tcW w:w="1555" w:type="dxa"/>
            <w:vAlign w:val="center"/>
          </w:tcPr>
          <w:p w14:paraId="3A9BE8CE" w14:textId="77777777" w:rsidR="00732067" w:rsidRDefault="00732067" w:rsidP="00FE2942">
            <w:pPr>
              <w:jc w:val="center"/>
              <w:rPr>
                <w:rFonts w:cstheme="minorHAnsi"/>
                <w:b/>
              </w:rPr>
            </w:pPr>
            <w:r>
              <w:rPr>
                <w:rFonts w:cstheme="minorHAnsi"/>
                <w:b/>
              </w:rPr>
              <w:t>ΝΑΙ</w:t>
            </w:r>
          </w:p>
        </w:tc>
        <w:tc>
          <w:tcPr>
            <w:tcW w:w="1156" w:type="dxa"/>
          </w:tcPr>
          <w:p w14:paraId="0A3F039A" w14:textId="77777777" w:rsidR="00732067" w:rsidRDefault="00732067" w:rsidP="00FE2942">
            <w:pPr>
              <w:rPr>
                <w:rFonts w:cstheme="minorHAnsi"/>
                <w:b/>
              </w:rPr>
            </w:pPr>
          </w:p>
        </w:tc>
        <w:tc>
          <w:tcPr>
            <w:tcW w:w="2539" w:type="dxa"/>
          </w:tcPr>
          <w:p w14:paraId="2E79D97A" w14:textId="77777777" w:rsidR="00732067" w:rsidRDefault="00732067" w:rsidP="00FE2942">
            <w:pPr>
              <w:rPr>
                <w:rFonts w:cstheme="minorHAnsi"/>
                <w:b/>
              </w:rPr>
            </w:pPr>
          </w:p>
        </w:tc>
      </w:tr>
      <w:tr w:rsidR="00732067" w14:paraId="626735A3"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269EE2"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4</w:t>
            </w:r>
          </w:p>
        </w:tc>
        <w:tc>
          <w:tcPr>
            <w:tcW w:w="2910" w:type="dxa"/>
            <w:tcBorders>
              <w:top w:val="single" w:sz="4" w:space="0" w:color="auto"/>
              <w:left w:val="single" w:sz="4" w:space="0" w:color="auto"/>
              <w:bottom w:val="single" w:sz="4" w:space="0" w:color="auto"/>
              <w:right w:val="nil"/>
            </w:tcBorders>
            <w:shd w:val="clear" w:color="auto" w:fill="auto"/>
            <w:vAlign w:val="bottom"/>
          </w:tcPr>
          <w:p w14:paraId="7DAA4653" w14:textId="77777777" w:rsidR="00732067" w:rsidRDefault="00732067" w:rsidP="00FE2942">
            <w:pPr>
              <w:rPr>
                <w:rFonts w:ascii="Calibri" w:hAnsi="Calibri"/>
                <w:color w:val="000000"/>
              </w:rPr>
            </w:pPr>
            <w:r>
              <w:rPr>
                <w:rFonts w:ascii="Calibri" w:hAnsi="Calibri"/>
                <w:color w:val="000000"/>
              </w:rPr>
              <w:t>Μέγιστη Ανάλυση: &gt;=4800x1200 DPI</w:t>
            </w:r>
          </w:p>
        </w:tc>
        <w:tc>
          <w:tcPr>
            <w:tcW w:w="1555" w:type="dxa"/>
            <w:vAlign w:val="center"/>
          </w:tcPr>
          <w:p w14:paraId="0858D2AB" w14:textId="77777777" w:rsidR="00732067" w:rsidRDefault="00732067" w:rsidP="00FE2942">
            <w:pPr>
              <w:jc w:val="center"/>
              <w:rPr>
                <w:rFonts w:cstheme="minorHAnsi"/>
                <w:b/>
              </w:rPr>
            </w:pPr>
            <w:r>
              <w:rPr>
                <w:rFonts w:cstheme="minorHAnsi"/>
                <w:b/>
              </w:rPr>
              <w:t>ΝΑΙ</w:t>
            </w:r>
          </w:p>
        </w:tc>
        <w:tc>
          <w:tcPr>
            <w:tcW w:w="1156" w:type="dxa"/>
          </w:tcPr>
          <w:p w14:paraId="5296AEFB" w14:textId="77777777" w:rsidR="00732067" w:rsidRDefault="00732067" w:rsidP="00FE2942">
            <w:pPr>
              <w:rPr>
                <w:rFonts w:cstheme="minorHAnsi"/>
                <w:b/>
              </w:rPr>
            </w:pPr>
          </w:p>
        </w:tc>
        <w:tc>
          <w:tcPr>
            <w:tcW w:w="2539" w:type="dxa"/>
          </w:tcPr>
          <w:p w14:paraId="79C3AA3F" w14:textId="77777777" w:rsidR="00732067" w:rsidRDefault="00732067" w:rsidP="00FE2942">
            <w:pPr>
              <w:rPr>
                <w:rFonts w:cstheme="minorHAnsi"/>
                <w:b/>
              </w:rPr>
            </w:pPr>
          </w:p>
        </w:tc>
      </w:tr>
      <w:tr w:rsidR="00732067" w14:paraId="239565EE"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8186B5"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5</w:t>
            </w:r>
          </w:p>
        </w:tc>
        <w:tc>
          <w:tcPr>
            <w:tcW w:w="2910" w:type="dxa"/>
            <w:tcBorders>
              <w:top w:val="single" w:sz="4" w:space="0" w:color="auto"/>
              <w:left w:val="single" w:sz="4" w:space="0" w:color="auto"/>
              <w:bottom w:val="single" w:sz="4" w:space="0" w:color="auto"/>
              <w:right w:val="nil"/>
            </w:tcBorders>
            <w:shd w:val="clear" w:color="auto" w:fill="auto"/>
            <w:vAlign w:val="bottom"/>
          </w:tcPr>
          <w:p w14:paraId="00199517" w14:textId="77777777" w:rsidR="00732067" w:rsidRDefault="00732067" w:rsidP="00FE2942">
            <w:pPr>
              <w:rPr>
                <w:rFonts w:ascii="Calibri" w:hAnsi="Calibri"/>
                <w:color w:val="000000"/>
              </w:rPr>
            </w:pPr>
            <w:proofErr w:type="spellStart"/>
            <w:r>
              <w:rPr>
                <w:rFonts w:ascii="Calibri" w:hAnsi="Calibri"/>
                <w:color w:val="000000"/>
              </w:rPr>
              <w:t>Scanner</w:t>
            </w:r>
            <w:proofErr w:type="spellEnd"/>
            <w:r>
              <w:rPr>
                <w:rFonts w:ascii="Calibri" w:hAnsi="Calibri"/>
                <w:color w:val="000000"/>
              </w:rPr>
              <w:t xml:space="preserve"> / Σαρωτής</w:t>
            </w:r>
          </w:p>
        </w:tc>
        <w:tc>
          <w:tcPr>
            <w:tcW w:w="1555" w:type="dxa"/>
            <w:vAlign w:val="center"/>
          </w:tcPr>
          <w:p w14:paraId="707943D5" w14:textId="77777777" w:rsidR="00732067" w:rsidRDefault="00732067" w:rsidP="00FE2942">
            <w:pPr>
              <w:jc w:val="center"/>
              <w:rPr>
                <w:rFonts w:cstheme="minorHAnsi"/>
                <w:b/>
              </w:rPr>
            </w:pPr>
            <w:r>
              <w:rPr>
                <w:rFonts w:cstheme="minorHAnsi"/>
                <w:b/>
              </w:rPr>
              <w:t>ΝΑΙ</w:t>
            </w:r>
          </w:p>
        </w:tc>
        <w:tc>
          <w:tcPr>
            <w:tcW w:w="1156" w:type="dxa"/>
          </w:tcPr>
          <w:p w14:paraId="772C3039" w14:textId="77777777" w:rsidR="00732067" w:rsidRDefault="00732067" w:rsidP="00FE2942">
            <w:pPr>
              <w:rPr>
                <w:rFonts w:cstheme="minorHAnsi"/>
                <w:b/>
              </w:rPr>
            </w:pPr>
          </w:p>
        </w:tc>
        <w:tc>
          <w:tcPr>
            <w:tcW w:w="2539" w:type="dxa"/>
          </w:tcPr>
          <w:p w14:paraId="7542ED45" w14:textId="77777777" w:rsidR="00732067" w:rsidRDefault="00732067" w:rsidP="00FE2942">
            <w:pPr>
              <w:rPr>
                <w:rFonts w:cstheme="minorHAnsi"/>
                <w:b/>
              </w:rPr>
            </w:pPr>
          </w:p>
        </w:tc>
      </w:tr>
      <w:tr w:rsidR="00732067" w14:paraId="4FB2BC93"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742AA9"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6</w:t>
            </w:r>
          </w:p>
        </w:tc>
        <w:tc>
          <w:tcPr>
            <w:tcW w:w="2910" w:type="dxa"/>
            <w:tcBorders>
              <w:top w:val="single" w:sz="4" w:space="0" w:color="auto"/>
              <w:left w:val="single" w:sz="4" w:space="0" w:color="auto"/>
              <w:bottom w:val="single" w:sz="4" w:space="0" w:color="auto"/>
              <w:right w:val="nil"/>
            </w:tcBorders>
            <w:shd w:val="clear" w:color="auto" w:fill="auto"/>
            <w:vAlign w:val="bottom"/>
          </w:tcPr>
          <w:p w14:paraId="44956F02" w14:textId="77777777" w:rsidR="00732067" w:rsidRDefault="00732067" w:rsidP="00FE2942">
            <w:pPr>
              <w:rPr>
                <w:rFonts w:ascii="Calibri" w:hAnsi="Calibri"/>
                <w:color w:val="000000"/>
              </w:rPr>
            </w:pPr>
            <w:r>
              <w:rPr>
                <w:rFonts w:ascii="Calibri" w:hAnsi="Calibri"/>
                <w:color w:val="000000"/>
              </w:rPr>
              <w:t>Μέγιστη Ανάλυση: &gt;=2400x1200 DPI</w:t>
            </w:r>
          </w:p>
        </w:tc>
        <w:tc>
          <w:tcPr>
            <w:tcW w:w="1555" w:type="dxa"/>
            <w:vAlign w:val="center"/>
          </w:tcPr>
          <w:p w14:paraId="33D082DC" w14:textId="77777777" w:rsidR="00732067" w:rsidRDefault="00732067" w:rsidP="00FE2942">
            <w:pPr>
              <w:jc w:val="center"/>
              <w:rPr>
                <w:rFonts w:cstheme="minorHAnsi"/>
                <w:b/>
              </w:rPr>
            </w:pPr>
            <w:r>
              <w:rPr>
                <w:rFonts w:cstheme="minorHAnsi"/>
                <w:b/>
              </w:rPr>
              <w:t>ΝΑΙ</w:t>
            </w:r>
          </w:p>
        </w:tc>
        <w:tc>
          <w:tcPr>
            <w:tcW w:w="1156" w:type="dxa"/>
          </w:tcPr>
          <w:p w14:paraId="6138F14F" w14:textId="77777777" w:rsidR="00732067" w:rsidRDefault="00732067" w:rsidP="00FE2942">
            <w:pPr>
              <w:rPr>
                <w:rFonts w:cstheme="minorHAnsi"/>
                <w:b/>
              </w:rPr>
            </w:pPr>
          </w:p>
        </w:tc>
        <w:tc>
          <w:tcPr>
            <w:tcW w:w="2539" w:type="dxa"/>
          </w:tcPr>
          <w:p w14:paraId="608E5729" w14:textId="77777777" w:rsidR="00732067" w:rsidRDefault="00732067" w:rsidP="00FE2942">
            <w:pPr>
              <w:rPr>
                <w:rFonts w:cstheme="minorHAnsi"/>
                <w:b/>
              </w:rPr>
            </w:pPr>
          </w:p>
        </w:tc>
      </w:tr>
      <w:tr w:rsidR="00732067" w14:paraId="3ED31D30"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F936D6"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7</w:t>
            </w:r>
          </w:p>
        </w:tc>
        <w:tc>
          <w:tcPr>
            <w:tcW w:w="2910" w:type="dxa"/>
            <w:tcBorders>
              <w:top w:val="single" w:sz="4" w:space="0" w:color="auto"/>
              <w:left w:val="single" w:sz="4" w:space="0" w:color="auto"/>
              <w:bottom w:val="single" w:sz="4" w:space="0" w:color="auto"/>
              <w:right w:val="nil"/>
            </w:tcBorders>
            <w:shd w:val="clear" w:color="auto" w:fill="auto"/>
            <w:vAlign w:val="bottom"/>
          </w:tcPr>
          <w:p w14:paraId="71B964A4" w14:textId="77777777" w:rsidR="00732067" w:rsidRDefault="00732067" w:rsidP="00FE2942">
            <w:pPr>
              <w:rPr>
                <w:rFonts w:ascii="Calibri" w:hAnsi="Calibri"/>
                <w:color w:val="000000"/>
              </w:rPr>
            </w:pPr>
            <w:r>
              <w:rPr>
                <w:rFonts w:ascii="Calibri" w:hAnsi="Calibri"/>
                <w:color w:val="000000"/>
              </w:rPr>
              <w:t>ADF: Ναι</w:t>
            </w:r>
          </w:p>
        </w:tc>
        <w:tc>
          <w:tcPr>
            <w:tcW w:w="1555" w:type="dxa"/>
            <w:vAlign w:val="center"/>
          </w:tcPr>
          <w:p w14:paraId="7056CA8E" w14:textId="77777777" w:rsidR="00732067" w:rsidRDefault="00732067" w:rsidP="00FE2942">
            <w:pPr>
              <w:jc w:val="center"/>
              <w:rPr>
                <w:rFonts w:cstheme="minorHAnsi"/>
                <w:b/>
              </w:rPr>
            </w:pPr>
            <w:r>
              <w:rPr>
                <w:rFonts w:cstheme="minorHAnsi"/>
                <w:b/>
              </w:rPr>
              <w:t>ΝΑΙ</w:t>
            </w:r>
          </w:p>
        </w:tc>
        <w:tc>
          <w:tcPr>
            <w:tcW w:w="1156" w:type="dxa"/>
          </w:tcPr>
          <w:p w14:paraId="4CA5A7D7" w14:textId="77777777" w:rsidR="00732067" w:rsidRDefault="00732067" w:rsidP="00FE2942">
            <w:pPr>
              <w:rPr>
                <w:rFonts w:cstheme="minorHAnsi"/>
                <w:b/>
              </w:rPr>
            </w:pPr>
          </w:p>
        </w:tc>
        <w:tc>
          <w:tcPr>
            <w:tcW w:w="2539" w:type="dxa"/>
          </w:tcPr>
          <w:p w14:paraId="0A24BF7F" w14:textId="77777777" w:rsidR="00732067" w:rsidRDefault="00732067" w:rsidP="00FE2942">
            <w:pPr>
              <w:rPr>
                <w:rFonts w:cstheme="minorHAnsi"/>
                <w:b/>
              </w:rPr>
            </w:pPr>
          </w:p>
        </w:tc>
      </w:tr>
      <w:tr w:rsidR="00732067" w14:paraId="385752A5"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13A12A" w14:textId="77777777" w:rsidR="00732067" w:rsidRPr="00071FEE" w:rsidRDefault="00732067" w:rsidP="00FE2942">
            <w:pPr>
              <w:jc w:val="center"/>
              <w:rPr>
                <w:rFonts w:ascii="Calibri" w:hAnsi="Calibri"/>
                <w:color w:val="000000"/>
                <w:lang w:val="en-US"/>
              </w:rPr>
            </w:pPr>
            <w:r>
              <w:rPr>
                <w:rFonts w:ascii="Calibri" w:hAnsi="Calibri"/>
                <w:color w:val="000000"/>
              </w:rPr>
              <w:t>3.1</w:t>
            </w:r>
            <w:r>
              <w:rPr>
                <w:rFonts w:ascii="Calibri" w:hAnsi="Calibri"/>
                <w:color w:val="000000"/>
                <w:lang w:val="en-US"/>
              </w:rPr>
              <w:t>8</w:t>
            </w:r>
          </w:p>
        </w:tc>
        <w:tc>
          <w:tcPr>
            <w:tcW w:w="2910" w:type="dxa"/>
            <w:tcBorders>
              <w:top w:val="single" w:sz="4" w:space="0" w:color="auto"/>
              <w:left w:val="single" w:sz="4" w:space="0" w:color="auto"/>
              <w:bottom w:val="single" w:sz="4" w:space="0" w:color="auto"/>
              <w:right w:val="nil"/>
            </w:tcBorders>
            <w:shd w:val="clear" w:color="auto" w:fill="auto"/>
            <w:vAlign w:val="bottom"/>
          </w:tcPr>
          <w:p w14:paraId="401AA339" w14:textId="77777777" w:rsidR="00732067" w:rsidRDefault="00732067" w:rsidP="00FE2942">
            <w:pPr>
              <w:rPr>
                <w:rFonts w:ascii="Calibri" w:hAnsi="Calibri"/>
                <w:color w:val="000000"/>
              </w:rPr>
            </w:pPr>
            <w:r>
              <w:rPr>
                <w:rFonts w:ascii="Calibri" w:hAnsi="Calibri"/>
                <w:color w:val="000000"/>
              </w:rPr>
              <w:t>Σάρωση Διπλής Όψεως: Ναι</w:t>
            </w:r>
          </w:p>
        </w:tc>
        <w:tc>
          <w:tcPr>
            <w:tcW w:w="1555" w:type="dxa"/>
            <w:vAlign w:val="center"/>
          </w:tcPr>
          <w:p w14:paraId="58F488D0" w14:textId="77777777" w:rsidR="00732067" w:rsidRDefault="00732067" w:rsidP="00FE2942">
            <w:pPr>
              <w:jc w:val="center"/>
              <w:rPr>
                <w:rFonts w:cstheme="minorHAnsi"/>
                <w:b/>
              </w:rPr>
            </w:pPr>
            <w:r>
              <w:rPr>
                <w:rFonts w:cstheme="minorHAnsi"/>
                <w:b/>
              </w:rPr>
              <w:t>ΝΑΙ</w:t>
            </w:r>
          </w:p>
        </w:tc>
        <w:tc>
          <w:tcPr>
            <w:tcW w:w="1156" w:type="dxa"/>
          </w:tcPr>
          <w:p w14:paraId="38317BDD" w14:textId="77777777" w:rsidR="00732067" w:rsidRDefault="00732067" w:rsidP="00FE2942">
            <w:pPr>
              <w:rPr>
                <w:rFonts w:cstheme="minorHAnsi"/>
                <w:b/>
              </w:rPr>
            </w:pPr>
          </w:p>
        </w:tc>
        <w:tc>
          <w:tcPr>
            <w:tcW w:w="2539" w:type="dxa"/>
          </w:tcPr>
          <w:p w14:paraId="5D69A121" w14:textId="77777777" w:rsidR="00732067" w:rsidRDefault="00732067" w:rsidP="00FE2942">
            <w:pPr>
              <w:rPr>
                <w:rFonts w:cstheme="minorHAnsi"/>
                <w:b/>
              </w:rPr>
            </w:pPr>
          </w:p>
        </w:tc>
      </w:tr>
      <w:tr w:rsidR="00732067" w14:paraId="478E2313"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90A4DC0" w14:textId="77777777" w:rsidR="00732067" w:rsidRPr="00071FEE" w:rsidRDefault="00732067" w:rsidP="00FE2942">
            <w:pPr>
              <w:jc w:val="center"/>
              <w:rPr>
                <w:rFonts w:ascii="Calibri" w:hAnsi="Calibri"/>
                <w:color w:val="000000"/>
                <w:lang w:val="en-US"/>
              </w:rPr>
            </w:pPr>
            <w:r>
              <w:rPr>
                <w:rFonts w:ascii="Calibri" w:hAnsi="Calibri"/>
                <w:color w:val="000000"/>
                <w:lang w:val="en-US"/>
              </w:rPr>
              <w:t>3.19</w:t>
            </w:r>
          </w:p>
        </w:tc>
        <w:tc>
          <w:tcPr>
            <w:tcW w:w="2910" w:type="dxa"/>
            <w:tcBorders>
              <w:top w:val="single" w:sz="4" w:space="0" w:color="auto"/>
              <w:left w:val="single" w:sz="4" w:space="0" w:color="auto"/>
              <w:bottom w:val="single" w:sz="4" w:space="0" w:color="auto"/>
              <w:right w:val="nil"/>
            </w:tcBorders>
            <w:shd w:val="clear" w:color="auto" w:fill="auto"/>
            <w:vAlign w:val="bottom"/>
          </w:tcPr>
          <w:p w14:paraId="6B556F00" w14:textId="77777777" w:rsidR="00732067" w:rsidRPr="00071FEE" w:rsidRDefault="00732067" w:rsidP="00FE2942">
            <w:pPr>
              <w:rPr>
                <w:rFonts w:ascii="Calibri" w:hAnsi="Calibri"/>
                <w:color w:val="000000"/>
              </w:rPr>
            </w:pPr>
            <w:proofErr w:type="spellStart"/>
            <w:r>
              <w:rPr>
                <w:rFonts w:ascii="Calibri" w:hAnsi="Calibri"/>
                <w:color w:val="000000"/>
              </w:rPr>
              <w:t>Προεγκατεστημένη</w:t>
            </w:r>
            <w:proofErr w:type="spellEnd"/>
            <w:r>
              <w:rPr>
                <w:rFonts w:ascii="Calibri" w:hAnsi="Calibri"/>
                <w:color w:val="000000"/>
              </w:rPr>
              <w:t xml:space="preserve"> ποσότητα μελανιών: Για &gt;= 6.000 ασπρόμαυρες σελίδες και </w:t>
            </w:r>
            <w:r w:rsidRPr="00071FEE">
              <w:rPr>
                <w:rFonts w:ascii="Calibri" w:hAnsi="Calibri"/>
                <w:color w:val="000000"/>
              </w:rPr>
              <w:t xml:space="preserve">&gt;= </w:t>
            </w:r>
            <w:r>
              <w:rPr>
                <w:rFonts w:ascii="Calibri" w:hAnsi="Calibri"/>
                <w:color w:val="000000"/>
              </w:rPr>
              <w:t>5</w:t>
            </w:r>
            <w:r w:rsidRPr="00071FEE">
              <w:rPr>
                <w:rFonts w:ascii="Calibri" w:hAnsi="Calibri"/>
                <w:color w:val="000000"/>
              </w:rPr>
              <w:t xml:space="preserve">.000 </w:t>
            </w:r>
            <w:r>
              <w:rPr>
                <w:rFonts w:ascii="Calibri" w:hAnsi="Calibri"/>
                <w:color w:val="000000"/>
              </w:rPr>
              <w:t>έγχρωμες</w:t>
            </w:r>
            <w:r w:rsidRPr="00071FEE">
              <w:rPr>
                <w:rFonts w:ascii="Calibri" w:hAnsi="Calibri"/>
                <w:color w:val="000000"/>
              </w:rPr>
              <w:t xml:space="preserve"> </w:t>
            </w:r>
            <w:r>
              <w:rPr>
                <w:rFonts w:ascii="Calibri" w:hAnsi="Calibri"/>
                <w:color w:val="000000"/>
              </w:rPr>
              <w:t>σελίδες</w:t>
            </w:r>
          </w:p>
        </w:tc>
        <w:tc>
          <w:tcPr>
            <w:tcW w:w="1555" w:type="dxa"/>
            <w:vAlign w:val="center"/>
          </w:tcPr>
          <w:p w14:paraId="4790524E" w14:textId="77777777" w:rsidR="00732067" w:rsidRDefault="00732067" w:rsidP="00FE2942">
            <w:pPr>
              <w:jc w:val="center"/>
              <w:rPr>
                <w:rFonts w:cstheme="minorHAnsi"/>
                <w:b/>
              </w:rPr>
            </w:pPr>
            <w:r>
              <w:rPr>
                <w:rFonts w:cstheme="minorHAnsi"/>
                <w:b/>
              </w:rPr>
              <w:t>ΝΑΙ</w:t>
            </w:r>
          </w:p>
        </w:tc>
        <w:tc>
          <w:tcPr>
            <w:tcW w:w="1156" w:type="dxa"/>
          </w:tcPr>
          <w:p w14:paraId="06B24531" w14:textId="77777777" w:rsidR="00732067" w:rsidRDefault="00732067" w:rsidP="00FE2942">
            <w:pPr>
              <w:rPr>
                <w:rFonts w:cstheme="minorHAnsi"/>
                <w:b/>
              </w:rPr>
            </w:pPr>
          </w:p>
        </w:tc>
        <w:tc>
          <w:tcPr>
            <w:tcW w:w="2539" w:type="dxa"/>
          </w:tcPr>
          <w:p w14:paraId="00152DE4" w14:textId="77777777" w:rsidR="00732067" w:rsidRDefault="00732067" w:rsidP="00FE2942">
            <w:pPr>
              <w:rPr>
                <w:rFonts w:cstheme="minorHAnsi"/>
                <w:b/>
              </w:rPr>
            </w:pPr>
          </w:p>
        </w:tc>
      </w:tr>
      <w:tr w:rsidR="00732067" w14:paraId="7FA24250" w14:textId="77777777" w:rsidTr="00FE294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E45FEE" w14:textId="77777777" w:rsidR="00732067" w:rsidRPr="00071FEE" w:rsidRDefault="00732067" w:rsidP="00FE2942">
            <w:pPr>
              <w:jc w:val="center"/>
              <w:rPr>
                <w:rFonts w:ascii="Calibri" w:hAnsi="Calibri"/>
                <w:color w:val="000000"/>
              </w:rPr>
            </w:pPr>
            <w:r>
              <w:rPr>
                <w:rFonts w:ascii="Calibri" w:hAnsi="Calibri"/>
                <w:color w:val="000000"/>
              </w:rPr>
              <w:t>3.20</w:t>
            </w:r>
          </w:p>
        </w:tc>
        <w:tc>
          <w:tcPr>
            <w:tcW w:w="2910" w:type="dxa"/>
            <w:tcBorders>
              <w:top w:val="single" w:sz="4" w:space="0" w:color="auto"/>
              <w:left w:val="single" w:sz="4" w:space="0" w:color="auto"/>
              <w:bottom w:val="single" w:sz="4" w:space="0" w:color="auto"/>
              <w:right w:val="nil"/>
            </w:tcBorders>
            <w:shd w:val="clear" w:color="auto" w:fill="auto"/>
            <w:vAlign w:val="bottom"/>
          </w:tcPr>
          <w:p w14:paraId="7E40EE45" w14:textId="77777777" w:rsidR="00732067" w:rsidRDefault="00732067" w:rsidP="00FE2942">
            <w:pPr>
              <w:rPr>
                <w:rFonts w:ascii="Calibri" w:hAnsi="Calibri"/>
                <w:color w:val="000000"/>
              </w:rPr>
            </w:pPr>
            <w:r w:rsidRPr="00071FEE">
              <w:rPr>
                <w:rFonts w:ascii="Calibri" w:hAnsi="Calibri"/>
                <w:color w:val="000000"/>
              </w:rPr>
              <w:t xml:space="preserve">Εγγύηση κατασκευαστή &gt;= </w:t>
            </w:r>
            <w:r>
              <w:rPr>
                <w:rFonts w:ascii="Calibri" w:hAnsi="Calibri"/>
                <w:color w:val="000000"/>
              </w:rPr>
              <w:t>3</w:t>
            </w:r>
            <w:r w:rsidRPr="00071FEE">
              <w:rPr>
                <w:rFonts w:ascii="Calibri" w:hAnsi="Calibri"/>
                <w:color w:val="000000"/>
              </w:rPr>
              <w:t xml:space="preserve"> έτη</w:t>
            </w:r>
          </w:p>
        </w:tc>
        <w:tc>
          <w:tcPr>
            <w:tcW w:w="1555" w:type="dxa"/>
            <w:vAlign w:val="center"/>
          </w:tcPr>
          <w:p w14:paraId="1C01D1D8" w14:textId="77777777" w:rsidR="00732067" w:rsidRDefault="00732067" w:rsidP="00FE2942">
            <w:pPr>
              <w:jc w:val="center"/>
              <w:rPr>
                <w:rFonts w:cstheme="minorHAnsi"/>
                <w:b/>
              </w:rPr>
            </w:pPr>
            <w:r>
              <w:rPr>
                <w:rFonts w:cstheme="minorHAnsi"/>
                <w:b/>
              </w:rPr>
              <w:t>ΝΑΙ</w:t>
            </w:r>
          </w:p>
        </w:tc>
        <w:tc>
          <w:tcPr>
            <w:tcW w:w="1156" w:type="dxa"/>
          </w:tcPr>
          <w:p w14:paraId="0CDBF9DA" w14:textId="77777777" w:rsidR="00732067" w:rsidRDefault="00732067" w:rsidP="00FE2942">
            <w:pPr>
              <w:rPr>
                <w:rFonts w:cstheme="minorHAnsi"/>
                <w:b/>
              </w:rPr>
            </w:pPr>
          </w:p>
        </w:tc>
        <w:tc>
          <w:tcPr>
            <w:tcW w:w="2539" w:type="dxa"/>
          </w:tcPr>
          <w:p w14:paraId="6E0CE461" w14:textId="77777777" w:rsidR="00732067" w:rsidRDefault="00732067" w:rsidP="00FE2942">
            <w:pPr>
              <w:rPr>
                <w:rFonts w:cstheme="minorHAnsi"/>
                <w:b/>
              </w:rPr>
            </w:pPr>
          </w:p>
        </w:tc>
      </w:tr>
    </w:tbl>
    <w:p w14:paraId="0ED6F89E" w14:textId="77777777" w:rsidR="00732067" w:rsidRDefault="00732067" w:rsidP="00732067">
      <w:pPr>
        <w:rPr>
          <w:rFonts w:cstheme="minorHAnsi"/>
          <w:b/>
        </w:rPr>
      </w:pPr>
    </w:p>
    <w:p w14:paraId="680C7B1F" w14:textId="77777777" w:rsidR="00732067" w:rsidRDefault="00732067" w:rsidP="00FE20DB">
      <w:pPr>
        <w:rPr>
          <w:rFonts w:cstheme="minorHAnsi"/>
          <w:b/>
        </w:rPr>
      </w:pPr>
    </w:p>
    <w:p w14:paraId="41DC372B" w14:textId="29876CFD" w:rsidR="00732067" w:rsidRDefault="00732067" w:rsidP="00FE20DB">
      <w:pPr>
        <w:rPr>
          <w:rFonts w:cstheme="minorHAnsi"/>
          <w:b/>
        </w:rPr>
      </w:pPr>
    </w:p>
    <w:p w14:paraId="4B6CE021" w14:textId="77777777" w:rsidR="00D55858" w:rsidRDefault="00D55858" w:rsidP="00FE20DB">
      <w:pPr>
        <w:rPr>
          <w:rFonts w:cstheme="minorHAnsi"/>
          <w:b/>
        </w:rPr>
      </w:pPr>
    </w:p>
    <w:p w14:paraId="5DE83392" w14:textId="77777777" w:rsidR="00FE20DB" w:rsidRPr="00732067" w:rsidRDefault="00FE20DB" w:rsidP="00FE20DB">
      <w:pPr>
        <w:rPr>
          <w:rFonts w:cstheme="minorHAnsi"/>
          <w:b/>
        </w:rPr>
      </w:pPr>
      <w:r w:rsidRPr="00732067">
        <w:rPr>
          <w:rFonts w:cstheme="minorHAnsi"/>
          <w:b/>
        </w:rPr>
        <w:lastRenderedPageBreak/>
        <w:t>ΤΜΗΜΑ 3: ΠΡΟΜΗΘΕΙΑ ΣΥΣΤΗΜΑΤΟΣ ΓΙΑ ΠΟΜΠΟΥΣ</w:t>
      </w:r>
    </w:p>
    <w:tbl>
      <w:tblPr>
        <w:tblStyle w:val="a3"/>
        <w:tblW w:w="8840" w:type="dxa"/>
        <w:tblLook w:val="04A0" w:firstRow="1" w:lastRow="0" w:firstColumn="1" w:lastColumn="0" w:noHBand="0" w:noVBand="1"/>
      </w:tblPr>
      <w:tblGrid>
        <w:gridCol w:w="680"/>
        <w:gridCol w:w="2910"/>
        <w:gridCol w:w="1555"/>
        <w:gridCol w:w="1156"/>
        <w:gridCol w:w="2539"/>
      </w:tblGrid>
      <w:tr w:rsidR="00732067" w14:paraId="5C69F33E" w14:textId="77777777" w:rsidTr="00FE2942">
        <w:tc>
          <w:tcPr>
            <w:tcW w:w="680" w:type="dxa"/>
            <w:tcBorders>
              <w:bottom w:val="single" w:sz="4" w:space="0" w:color="auto"/>
            </w:tcBorders>
            <w:shd w:val="clear" w:color="auto" w:fill="BFBFBF"/>
            <w:vAlign w:val="center"/>
          </w:tcPr>
          <w:p w14:paraId="300F5AC1"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Α/Α</w:t>
            </w:r>
          </w:p>
        </w:tc>
        <w:tc>
          <w:tcPr>
            <w:tcW w:w="2910" w:type="dxa"/>
            <w:tcBorders>
              <w:bottom w:val="single" w:sz="4" w:space="0" w:color="auto"/>
            </w:tcBorders>
            <w:shd w:val="clear" w:color="auto" w:fill="BFBFBF"/>
            <w:vAlign w:val="center"/>
          </w:tcPr>
          <w:p w14:paraId="58197B79"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Προδιαγραφές</w:t>
            </w:r>
          </w:p>
        </w:tc>
        <w:tc>
          <w:tcPr>
            <w:tcW w:w="1555" w:type="dxa"/>
            <w:tcBorders>
              <w:bottom w:val="single" w:sz="4" w:space="0" w:color="auto"/>
            </w:tcBorders>
            <w:shd w:val="clear" w:color="auto" w:fill="BFBFBF"/>
            <w:vAlign w:val="center"/>
          </w:tcPr>
          <w:p w14:paraId="64A2B73B"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Απαίτηση</w:t>
            </w:r>
          </w:p>
        </w:tc>
        <w:tc>
          <w:tcPr>
            <w:tcW w:w="1156" w:type="dxa"/>
            <w:tcBorders>
              <w:bottom w:val="single" w:sz="4" w:space="0" w:color="auto"/>
            </w:tcBorders>
            <w:shd w:val="clear" w:color="auto" w:fill="BFBFBF"/>
            <w:vAlign w:val="center"/>
          </w:tcPr>
          <w:p w14:paraId="515C5050"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Απάντηση</w:t>
            </w:r>
          </w:p>
        </w:tc>
        <w:tc>
          <w:tcPr>
            <w:tcW w:w="2539" w:type="dxa"/>
            <w:tcBorders>
              <w:bottom w:val="single" w:sz="4" w:space="0" w:color="auto"/>
            </w:tcBorders>
            <w:shd w:val="clear" w:color="auto" w:fill="BFBFBF"/>
            <w:vAlign w:val="center"/>
          </w:tcPr>
          <w:p w14:paraId="5D81ECE5"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Παραπομπές –Σχόλια</w:t>
            </w:r>
          </w:p>
        </w:tc>
      </w:tr>
      <w:tr w:rsidR="00732067" w14:paraId="45EC0FCF" w14:textId="77777777" w:rsidTr="00FE2942">
        <w:tc>
          <w:tcPr>
            <w:tcW w:w="680" w:type="dxa"/>
            <w:tcBorders>
              <w:top w:val="single" w:sz="4" w:space="0" w:color="auto"/>
              <w:left w:val="single" w:sz="4" w:space="0" w:color="auto"/>
            </w:tcBorders>
            <w:shd w:val="clear" w:color="auto" w:fill="D9D9D9"/>
            <w:vAlign w:val="center"/>
          </w:tcPr>
          <w:p w14:paraId="67A57A7F" w14:textId="77777777" w:rsidR="00732067" w:rsidRPr="009D5DFB" w:rsidRDefault="00732067" w:rsidP="00FE2942">
            <w:pPr>
              <w:jc w:val="center"/>
              <w:rPr>
                <w:rFonts w:eastAsia="Times New Roman" w:cstheme="minorHAnsi"/>
                <w:b/>
                <w:bCs/>
                <w:color w:val="000000"/>
                <w:lang w:eastAsia="el-GR"/>
              </w:rPr>
            </w:pPr>
            <w:r w:rsidRPr="009D5DFB">
              <w:rPr>
                <w:rFonts w:eastAsia="Times New Roman" w:cstheme="minorHAnsi"/>
                <w:b/>
                <w:bCs/>
                <w:color w:val="000000"/>
                <w:lang w:eastAsia="el-GR"/>
              </w:rPr>
              <w:t>1.</w:t>
            </w:r>
          </w:p>
        </w:tc>
        <w:tc>
          <w:tcPr>
            <w:tcW w:w="8160" w:type="dxa"/>
            <w:gridSpan w:val="4"/>
            <w:tcBorders>
              <w:top w:val="single" w:sz="4" w:space="0" w:color="auto"/>
            </w:tcBorders>
            <w:shd w:val="clear" w:color="auto" w:fill="D9D9D9"/>
            <w:vAlign w:val="center"/>
          </w:tcPr>
          <w:p w14:paraId="52594655" w14:textId="77777777" w:rsidR="00732067" w:rsidRDefault="00732067" w:rsidP="00FE2942">
            <w:pPr>
              <w:rPr>
                <w:rFonts w:cstheme="minorHAnsi"/>
                <w:b/>
              </w:rPr>
            </w:pPr>
            <w:r w:rsidRPr="00F361BF">
              <w:rPr>
                <w:rFonts w:eastAsia="Times New Roman" w:cstheme="minorHAnsi"/>
                <w:b/>
                <w:bCs/>
                <w:color w:val="000000"/>
                <w:lang w:eastAsia="el-GR"/>
              </w:rPr>
              <w:t>Η/Υ με οθόνη, ποντίκι και πληκτρολόγιο</w:t>
            </w:r>
          </w:p>
        </w:tc>
      </w:tr>
      <w:tr w:rsidR="00732067" w14:paraId="7F4C2C13" w14:textId="77777777" w:rsidTr="00FE2942">
        <w:tc>
          <w:tcPr>
            <w:tcW w:w="680" w:type="dxa"/>
            <w:tcBorders>
              <w:left w:val="single" w:sz="4" w:space="0" w:color="auto"/>
              <w:bottom w:val="single" w:sz="4" w:space="0" w:color="auto"/>
            </w:tcBorders>
            <w:vAlign w:val="center"/>
          </w:tcPr>
          <w:p w14:paraId="0C274561" w14:textId="77777777" w:rsidR="00732067" w:rsidRPr="004F4827" w:rsidRDefault="00732067" w:rsidP="00FE2942">
            <w:pPr>
              <w:jc w:val="center"/>
              <w:rPr>
                <w:rFonts w:eastAsia="Times New Roman" w:cstheme="minorHAnsi"/>
                <w:bCs/>
                <w:color w:val="000000"/>
                <w:lang w:eastAsia="el-GR"/>
              </w:rPr>
            </w:pPr>
            <w:r w:rsidRPr="004F4827">
              <w:rPr>
                <w:rFonts w:eastAsia="Times New Roman" w:cstheme="minorHAnsi"/>
                <w:bCs/>
                <w:color w:val="000000"/>
                <w:lang w:eastAsia="el-GR"/>
              </w:rPr>
              <w:t>1.1</w:t>
            </w:r>
          </w:p>
        </w:tc>
        <w:tc>
          <w:tcPr>
            <w:tcW w:w="2910" w:type="dxa"/>
            <w:tcBorders>
              <w:bottom w:val="single" w:sz="4" w:space="0" w:color="auto"/>
            </w:tcBorders>
            <w:vAlign w:val="center"/>
          </w:tcPr>
          <w:p w14:paraId="599D5129" w14:textId="77777777" w:rsidR="00732067" w:rsidRPr="009D5DFB" w:rsidRDefault="00732067" w:rsidP="00FE2942">
            <w:pPr>
              <w:rPr>
                <w:rFonts w:eastAsia="Times New Roman" w:cstheme="minorHAnsi"/>
                <w:bCs/>
                <w:color w:val="000000"/>
                <w:lang w:eastAsia="el-GR"/>
              </w:rPr>
            </w:pPr>
            <w:r w:rsidRPr="009D5DFB">
              <w:rPr>
                <w:rFonts w:eastAsia="Times New Roman" w:cstheme="minorHAnsi"/>
                <w:bCs/>
                <w:color w:val="000000"/>
                <w:lang w:eastAsia="el-GR"/>
              </w:rPr>
              <w:t>Αριθμός μονάδων</w:t>
            </w:r>
          </w:p>
        </w:tc>
        <w:tc>
          <w:tcPr>
            <w:tcW w:w="1555" w:type="dxa"/>
            <w:tcBorders>
              <w:bottom w:val="single" w:sz="4" w:space="0" w:color="auto"/>
            </w:tcBorders>
            <w:vAlign w:val="center"/>
          </w:tcPr>
          <w:p w14:paraId="033F7135" w14:textId="77777777" w:rsidR="00732067" w:rsidRPr="009D5DFB" w:rsidRDefault="00732067" w:rsidP="00FE2942">
            <w:pPr>
              <w:jc w:val="center"/>
              <w:rPr>
                <w:rFonts w:eastAsia="Times New Roman" w:cstheme="minorHAnsi"/>
                <w:bCs/>
                <w:color w:val="000000"/>
                <w:lang w:eastAsia="el-GR"/>
              </w:rPr>
            </w:pPr>
            <w:r>
              <w:rPr>
                <w:rFonts w:eastAsia="Times New Roman" w:cstheme="minorHAnsi"/>
                <w:bCs/>
                <w:color w:val="000000"/>
                <w:lang w:eastAsia="el-GR"/>
              </w:rPr>
              <w:t>1 τεμάχιο</w:t>
            </w:r>
          </w:p>
        </w:tc>
        <w:tc>
          <w:tcPr>
            <w:tcW w:w="1156" w:type="dxa"/>
            <w:tcBorders>
              <w:bottom w:val="single" w:sz="4" w:space="0" w:color="auto"/>
            </w:tcBorders>
            <w:vAlign w:val="center"/>
          </w:tcPr>
          <w:p w14:paraId="33E6B387" w14:textId="77777777" w:rsidR="00732067" w:rsidRPr="009D5DFB" w:rsidRDefault="00732067" w:rsidP="00FE2942">
            <w:pPr>
              <w:jc w:val="center"/>
              <w:rPr>
                <w:rFonts w:eastAsia="Times New Roman" w:cstheme="minorHAnsi"/>
                <w:bCs/>
                <w:color w:val="000000"/>
                <w:lang w:eastAsia="el-GR"/>
              </w:rPr>
            </w:pPr>
          </w:p>
        </w:tc>
        <w:tc>
          <w:tcPr>
            <w:tcW w:w="2539" w:type="dxa"/>
            <w:tcBorders>
              <w:bottom w:val="single" w:sz="4" w:space="0" w:color="auto"/>
              <w:right w:val="single" w:sz="4" w:space="0" w:color="auto"/>
            </w:tcBorders>
            <w:vAlign w:val="center"/>
          </w:tcPr>
          <w:p w14:paraId="34822181" w14:textId="77777777" w:rsidR="00732067" w:rsidRPr="009D5DFB" w:rsidRDefault="00732067" w:rsidP="00FE2942">
            <w:pPr>
              <w:jc w:val="center"/>
              <w:rPr>
                <w:rFonts w:eastAsia="Times New Roman" w:cstheme="minorHAnsi"/>
                <w:bCs/>
                <w:color w:val="000000"/>
                <w:lang w:eastAsia="el-GR"/>
              </w:rPr>
            </w:pPr>
          </w:p>
        </w:tc>
      </w:tr>
      <w:tr w:rsidR="00732067" w14:paraId="105224F8" w14:textId="77777777" w:rsidTr="00FE2942">
        <w:tc>
          <w:tcPr>
            <w:tcW w:w="680" w:type="dxa"/>
            <w:tcBorders>
              <w:top w:val="single" w:sz="4" w:space="0" w:color="auto"/>
              <w:bottom w:val="single" w:sz="4" w:space="0" w:color="auto"/>
            </w:tcBorders>
            <w:vAlign w:val="center"/>
          </w:tcPr>
          <w:p w14:paraId="2843C96B" w14:textId="77777777" w:rsidR="00732067" w:rsidRPr="004F4827" w:rsidRDefault="00732067" w:rsidP="00FE2942">
            <w:pPr>
              <w:jc w:val="center"/>
              <w:rPr>
                <w:rFonts w:cstheme="minorHAnsi"/>
              </w:rPr>
            </w:pPr>
            <w:r w:rsidRPr="004F4827">
              <w:rPr>
                <w:rFonts w:cstheme="minorHAnsi"/>
              </w:rPr>
              <w:t>1.2</w:t>
            </w:r>
          </w:p>
        </w:tc>
        <w:tc>
          <w:tcPr>
            <w:tcW w:w="2910" w:type="dxa"/>
            <w:tcBorders>
              <w:top w:val="single" w:sz="4" w:space="0" w:color="auto"/>
              <w:left w:val="nil"/>
              <w:bottom w:val="single" w:sz="4" w:space="0" w:color="auto"/>
              <w:right w:val="nil"/>
            </w:tcBorders>
            <w:shd w:val="clear" w:color="auto" w:fill="auto"/>
            <w:vAlign w:val="bottom"/>
          </w:tcPr>
          <w:p w14:paraId="4B92D2BB" w14:textId="77777777" w:rsidR="00732067" w:rsidRDefault="00732067" w:rsidP="00FE2942">
            <w:pPr>
              <w:rPr>
                <w:rFonts w:ascii="Calibri" w:eastAsia="Times New Roman" w:hAnsi="Calibri"/>
                <w:color w:val="000000"/>
                <w:lang w:eastAsia="el-GR"/>
              </w:rPr>
            </w:pPr>
            <w:r>
              <w:rPr>
                <w:rFonts w:ascii="Calibri" w:hAnsi="Calibri"/>
                <w:color w:val="000000"/>
              </w:rPr>
              <w:t xml:space="preserve">Επεξεργαστής: </w:t>
            </w:r>
            <w:proofErr w:type="spellStart"/>
            <w:r>
              <w:rPr>
                <w:rFonts w:ascii="Calibri" w:hAnsi="Calibri"/>
                <w:color w:val="000000"/>
              </w:rPr>
              <w:t>Intel</w:t>
            </w:r>
            <w:proofErr w:type="spellEnd"/>
            <w:r>
              <w:rPr>
                <w:rFonts w:ascii="Calibri" w:hAnsi="Calibri"/>
                <w:color w:val="000000"/>
              </w:rPr>
              <w:t xml:space="preserve"> CPU (</w:t>
            </w:r>
            <w:proofErr w:type="spellStart"/>
            <w:r>
              <w:rPr>
                <w:rFonts w:ascii="Calibri" w:hAnsi="Calibri"/>
                <w:color w:val="000000"/>
              </w:rPr>
              <w:t>i5</w:t>
            </w:r>
            <w:proofErr w:type="spellEnd"/>
            <w:r>
              <w:rPr>
                <w:rFonts w:ascii="Calibri" w:hAnsi="Calibri"/>
                <w:color w:val="000000"/>
              </w:rPr>
              <w:t xml:space="preserve"> ή i7) ή επεξεργαστή με </w:t>
            </w:r>
            <w:r w:rsidRPr="001A6417">
              <w:rPr>
                <w:rFonts w:ascii="Calibri" w:hAnsi="Calibri"/>
                <w:color w:val="000000"/>
              </w:rPr>
              <w:t xml:space="preserve">ισοδύναμα </w:t>
            </w:r>
            <w:r>
              <w:rPr>
                <w:rFonts w:ascii="Calibri" w:hAnsi="Calibri"/>
                <w:color w:val="000000"/>
              </w:rPr>
              <w:t xml:space="preserve">χαρακτηριστικά, με  συχνότητα λειτουργίας  &gt;= 2GHz,  </w:t>
            </w:r>
            <w:proofErr w:type="spellStart"/>
            <w:r>
              <w:rPr>
                <w:rFonts w:ascii="Calibri" w:hAnsi="Calibri"/>
                <w:color w:val="000000"/>
              </w:rPr>
              <w:t>Cache</w:t>
            </w:r>
            <w:proofErr w:type="spellEnd"/>
            <w:r>
              <w:rPr>
                <w:rFonts w:ascii="Calibri" w:hAnsi="Calibri"/>
                <w:color w:val="000000"/>
              </w:rPr>
              <w:t xml:space="preserve">&gt;= 8 MB, </w:t>
            </w:r>
          </w:p>
        </w:tc>
        <w:tc>
          <w:tcPr>
            <w:tcW w:w="1555" w:type="dxa"/>
            <w:tcBorders>
              <w:top w:val="single" w:sz="4" w:space="0" w:color="auto"/>
              <w:bottom w:val="single" w:sz="4" w:space="0" w:color="auto"/>
            </w:tcBorders>
            <w:vAlign w:val="center"/>
          </w:tcPr>
          <w:p w14:paraId="5AAB2700"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73040762"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7C9C3960" w14:textId="77777777" w:rsidR="00732067" w:rsidRDefault="00732067" w:rsidP="00FE2942">
            <w:pPr>
              <w:rPr>
                <w:rFonts w:cstheme="minorHAnsi"/>
                <w:b/>
              </w:rPr>
            </w:pPr>
          </w:p>
        </w:tc>
      </w:tr>
      <w:tr w:rsidR="00732067" w14:paraId="6422FFAB" w14:textId="77777777" w:rsidTr="00FE2942">
        <w:tc>
          <w:tcPr>
            <w:tcW w:w="680" w:type="dxa"/>
            <w:tcBorders>
              <w:top w:val="single" w:sz="4" w:space="0" w:color="auto"/>
              <w:bottom w:val="single" w:sz="4" w:space="0" w:color="auto"/>
            </w:tcBorders>
            <w:vAlign w:val="center"/>
          </w:tcPr>
          <w:p w14:paraId="3A60F2C5" w14:textId="77777777" w:rsidR="00732067" w:rsidRPr="004F4827" w:rsidRDefault="00732067" w:rsidP="00FE2942">
            <w:pPr>
              <w:jc w:val="center"/>
              <w:rPr>
                <w:rFonts w:cstheme="minorHAnsi"/>
              </w:rPr>
            </w:pPr>
            <w:r w:rsidRPr="004F4827">
              <w:rPr>
                <w:rFonts w:cstheme="minorHAnsi"/>
              </w:rPr>
              <w:t>1.3</w:t>
            </w:r>
          </w:p>
        </w:tc>
        <w:tc>
          <w:tcPr>
            <w:tcW w:w="2910" w:type="dxa"/>
            <w:tcBorders>
              <w:top w:val="single" w:sz="4" w:space="0" w:color="auto"/>
              <w:left w:val="nil"/>
              <w:bottom w:val="single" w:sz="4" w:space="0" w:color="auto"/>
              <w:right w:val="nil"/>
            </w:tcBorders>
            <w:shd w:val="clear" w:color="auto" w:fill="auto"/>
            <w:vAlign w:val="bottom"/>
          </w:tcPr>
          <w:p w14:paraId="344E3DA5" w14:textId="77777777" w:rsidR="00732067" w:rsidRDefault="00732067" w:rsidP="00FE2942">
            <w:pPr>
              <w:rPr>
                <w:rFonts w:ascii="Calibri" w:hAnsi="Calibri"/>
                <w:color w:val="000000"/>
              </w:rPr>
            </w:pPr>
            <w:r>
              <w:rPr>
                <w:rFonts w:ascii="Calibri" w:hAnsi="Calibri"/>
                <w:color w:val="000000"/>
              </w:rPr>
              <w:t xml:space="preserve">Μητρική κάρτα: Standard- ATX ή </w:t>
            </w:r>
            <w:proofErr w:type="spellStart"/>
            <w:r>
              <w:rPr>
                <w:rFonts w:ascii="Calibri" w:hAnsi="Calibri"/>
                <w:color w:val="000000"/>
              </w:rPr>
              <w:t>Micro</w:t>
            </w:r>
            <w:proofErr w:type="spellEnd"/>
            <w:r>
              <w:rPr>
                <w:rFonts w:ascii="Calibri" w:hAnsi="Calibri"/>
                <w:color w:val="000000"/>
              </w:rPr>
              <w:t>-ATX, 4 θέσεις για μνήμη DDR4, Δυνατότητα για μνήμη RAM&gt;= 16GB</w:t>
            </w:r>
          </w:p>
        </w:tc>
        <w:tc>
          <w:tcPr>
            <w:tcW w:w="1555" w:type="dxa"/>
            <w:tcBorders>
              <w:top w:val="single" w:sz="4" w:space="0" w:color="auto"/>
              <w:bottom w:val="single" w:sz="4" w:space="0" w:color="auto"/>
            </w:tcBorders>
            <w:vAlign w:val="center"/>
          </w:tcPr>
          <w:p w14:paraId="389FA0C2"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5EE706B2"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5FF8BACC" w14:textId="77777777" w:rsidR="00732067" w:rsidRDefault="00732067" w:rsidP="00FE2942">
            <w:pPr>
              <w:rPr>
                <w:rFonts w:cstheme="minorHAnsi"/>
                <w:b/>
              </w:rPr>
            </w:pPr>
          </w:p>
        </w:tc>
      </w:tr>
      <w:tr w:rsidR="00732067" w14:paraId="03AF8888" w14:textId="77777777" w:rsidTr="00FE2942">
        <w:tc>
          <w:tcPr>
            <w:tcW w:w="680" w:type="dxa"/>
            <w:tcBorders>
              <w:top w:val="single" w:sz="4" w:space="0" w:color="auto"/>
              <w:bottom w:val="single" w:sz="4" w:space="0" w:color="auto"/>
            </w:tcBorders>
            <w:vAlign w:val="center"/>
          </w:tcPr>
          <w:p w14:paraId="2DB741FA" w14:textId="77777777" w:rsidR="00732067" w:rsidRPr="004F4827" w:rsidRDefault="00732067" w:rsidP="00FE2942">
            <w:pPr>
              <w:jc w:val="center"/>
              <w:rPr>
                <w:rFonts w:cstheme="minorHAnsi"/>
              </w:rPr>
            </w:pPr>
            <w:r w:rsidRPr="004F4827">
              <w:rPr>
                <w:rFonts w:cstheme="minorHAnsi"/>
              </w:rPr>
              <w:t>1.4</w:t>
            </w:r>
          </w:p>
        </w:tc>
        <w:tc>
          <w:tcPr>
            <w:tcW w:w="2910" w:type="dxa"/>
            <w:tcBorders>
              <w:top w:val="single" w:sz="4" w:space="0" w:color="auto"/>
              <w:left w:val="nil"/>
              <w:bottom w:val="single" w:sz="4" w:space="0" w:color="auto"/>
              <w:right w:val="nil"/>
            </w:tcBorders>
            <w:shd w:val="clear" w:color="auto" w:fill="auto"/>
            <w:vAlign w:val="bottom"/>
          </w:tcPr>
          <w:p w14:paraId="6A6ADB26" w14:textId="77777777" w:rsidR="00732067" w:rsidRDefault="00732067" w:rsidP="00FE2942">
            <w:pPr>
              <w:rPr>
                <w:rFonts w:ascii="Calibri" w:hAnsi="Calibri"/>
                <w:color w:val="000000"/>
              </w:rPr>
            </w:pPr>
            <w:r>
              <w:rPr>
                <w:rFonts w:ascii="Calibri" w:hAnsi="Calibri"/>
                <w:color w:val="000000"/>
              </w:rPr>
              <w:t>Τροφοδοτικό:&gt;=500W</w:t>
            </w:r>
          </w:p>
        </w:tc>
        <w:tc>
          <w:tcPr>
            <w:tcW w:w="1555" w:type="dxa"/>
            <w:tcBorders>
              <w:top w:val="single" w:sz="4" w:space="0" w:color="auto"/>
              <w:bottom w:val="single" w:sz="4" w:space="0" w:color="auto"/>
            </w:tcBorders>
            <w:vAlign w:val="center"/>
          </w:tcPr>
          <w:p w14:paraId="20663E03"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0D65C093"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139985D2" w14:textId="77777777" w:rsidR="00732067" w:rsidRDefault="00732067" w:rsidP="00FE2942">
            <w:pPr>
              <w:rPr>
                <w:rFonts w:cstheme="minorHAnsi"/>
                <w:b/>
              </w:rPr>
            </w:pPr>
          </w:p>
        </w:tc>
      </w:tr>
      <w:tr w:rsidR="00732067" w14:paraId="00F297BE" w14:textId="77777777" w:rsidTr="00FE2942">
        <w:tc>
          <w:tcPr>
            <w:tcW w:w="680" w:type="dxa"/>
            <w:tcBorders>
              <w:top w:val="single" w:sz="4" w:space="0" w:color="auto"/>
              <w:bottom w:val="single" w:sz="4" w:space="0" w:color="auto"/>
            </w:tcBorders>
            <w:vAlign w:val="center"/>
          </w:tcPr>
          <w:p w14:paraId="00158893" w14:textId="77777777" w:rsidR="00732067" w:rsidRPr="004F4827" w:rsidRDefault="00732067" w:rsidP="00FE2942">
            <w:pPr>
              <w:jc w:val="center"/>
              <w:rPr>
                <w:rFonts w:cstheme="minorHAnsi"/>
              </w:rPr>
            </w:pPr>
            <w:r w:rsidRPr="004F4827">
              <w:rPr>
                <w:rFonts w:cstheme="minorHAnsi"/>
              </w:rPr>
              <w:t>1.5</w:t>
            </w:r>
          </w:p>
        </w:tc>
        <w:tc>
          <w:tcPr>
            <w:tcW w:w="2910" w:type="dxa"/>
            <w:tcBorders>
              <w:top w:val="single" w:sz="4" w:space="0" w:color="auto"/>
              <w:left w:val="nil"/>
              <w:bottom w:val="single" w:sz="4" w:space="0" w:color="auto"/>
              <w:right w:val="nil"/>
            </w:tcBorders>
            <w:shd w:val="clear" w:color="auto" w:fill="auto"/>
            <w:vAlign w:val="bottom"/>
          </w:tcPr>
          <w:p w14:paraId="55252799" w14:textId="77777777" w:rsidR="00732067" w:rsidRDefault="00732067" w:rsidP="00FE2942">
            <w:pPr>
              <w:rPr>
                <w:rFonts w:ascii="Calibri" w:hAnsi="Calibri"/>
                <w:color w:val="000000"/>
              </w:rPr>
            </w:pPr>
            <w:r>
              <w:rPr>
                <w:rFonts w:ascii="Calibri" w:hAnsi="Calibri"/>
                <w:color w:val="000000"/>
              </w:rPr>
              <w:t>Μνήμη: RAM Τύπου DDR4, χωρητικότητας &gt;= 8 GB, συχνότητας &gt;= 2400MHz</w:t>
            </w:r>
          </w:p>
        </w:tc>
        <w:tc>
          <w:tcPr>
            <w:tcW w:w="1555" w:type="dxa"/>
            <w:tcBorders>
              <w:top w:val="single" w:sz="4" w:space="0" w:color="auto"/>
              <w:bottom w:val="single" w:sz="4" w:space="0" w:color="auto"/>
            </w:tcBorders>
            <w:vAlign w:val="center"/>
          </w:tcPr>
          <w:p w14:paraId="0D6CFB44"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28F02949"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206C973C" w14:textId="77777777" w:rsidR="00732067" w:rsidRDefault="00732067" w:rsidP="00FE2942">
            <w:pPr>
              <w:rPr>
                <w:rFonts w:cstheme="minorHAnsi"/>
                <w:b/>
              </w:rPr>
            </w:pPr>
          </w:p>
        </w:tc>
      </w:tr>
      <w:tr w:rsidR="00732067" w14:paraId="0928B1F1" w14:textId="77777777" w:rsidTr="00FE2942">
        <w:tc>
          <w:tcPr>
            <w:tcW w:w="680" w:type="dxa"/>
            <w:tcBorders>
              <w:top w:val="single" w:sz="4" w:space="0" w:color="auto"/>
              <w:bottom w:val="single" w:sz="4" w:space="0" w:color="auto"/>
            </w:tcBorders>
            <w:vAlign w:val="center"/>
          </w:tcPr>
          <w:p w14:paraId="75B3F750" w14:textId="77777777" w:rsidR="00732067" w:rsidRPr="004F4827" w:rsidRDefault="00732067" w:rsidP="00FE2942">
            <w:pPr>
              <w:jc w:val="center"/>
              <w:rPr>
                <w:rFonts w:cstheme="minorHAnsi"/>
              </w:rPr>
            </w:pPr>
            <w:r w:rsidRPr="004F4827">
              <w:rPr>
                <w:rFonts w:cstheme="minorHAnsi"/>
              </w:rPr>
              <w:t>1.6</w:t>
            </w:r>
          </w:p>
        </w:tc>
        <w:tc>
          <w:tcPr>
            <w:tcW w:w="2910" w:type="dxa"/>
            <w:tcBorders>
              <w:top w:val="single" w:sz="4" w:space="0" w:color="auto"/>
              <w:left w:val="nil"/>
              <w:bottom w:val="single" w:sz="4" w:space="0" w:color="auto"/>
              <w:right w:val="nil"/>
            </w:tcBorders>
            <w:shd w:val="clear" w:color="auto" w:fill="auto"/>
            <w:vAlign w:val="bottom"/>
          </w:tcPr>
          <w:p w14:paraId="1423A71C" w14:textId="77777777" w:rsidR="00732067" w:rsidRDefault="00732067" w:rsidP="00FE2942">
            <w:pPr>
              <w:rPr>
                <w:rFonts w:ascii="Calibri" w:hAnsi="Calibri"/>
                <w:color w:val="000000"/>
              </w:rPr>
            </w:pPr>
            <w:r>
              <w:rPr>
                <w:rFonts w:ascii="Calibri" w:hAnsi="Calibri"/>
                <w:color w:val="000000"/>
              </w:rPr>
              <w:t>Σκληρός δίσκος:1 x SSD (</w:t>
            </w:r>
            <w:proofErr w:type="spellStart"/>
            <w:r>
              <w:rPr>
                <w:rFonts w:ascii="Calibri" w:hAnsi="Calibri"/>
                <w:color w:val="000000"/>
              </w:rPr>
              <w:t>Solid</w:t>
            </w:r>
            <w:proofErr w:type="spellEnd"/>
            <w:r>
              <w:rPr>
                <w:rFonts w:ascii="Calibri" w:hAnsi="Calibri"/>
                <w:color w:val="000000"/>
              </w:rPr>
              <w:t xml:space="preserve"> </w:t>
            </w:r>
            <w:proofErr w:type="spellStart"/>
            <w:r>
              <w:rPr>
                <w:rFonts w:ascii="Calibri" w:hAnsi="Calibri"/>
                <w:color w:val="000000"/>
              </w:rPr>
              <w:t>State</w:t>
            </w:r>
            <w:proofErr w:type="spellEnd"/>
            <w:r>
              <w:rPr>
                <w:rFonts w:ascii="Calibri" w:hAnsi="Calibri"/>
                <w:color w:val="000000"/>
              </w:rPr>
              <w:t xml:space="preserve"> </w:t>
            </w:r>
            <w:proofErr w:type="spellStart"/>
            <w:r>
              <w:rPr>
                <w:rFonts w:ascii="Calibri" w:hAnsi="Calibri"/>
                <w:color w:val="000000"/>
              </w:rPr>
              <w:t>Drive</w:t>
            </w:r>
            <w:proofErr w:type="spellEnd"/>
            <w:r>
              <w:rPr>
                <w:rFonts w:ascii="Calibri" w:hAnsi="Calibri"/>
                <w:color w:val="000000"/>
              </w:rPr>
              <w:t>), σύνδεσης SATA 3, χωρητικότητας&gt;= 120 GB, και 1 x HDD SATA3 χωρητικότητας&gt;= 500 GB</w:t>
            </w:r>
          </w:p>
        </w:tc>
        <w:tc>
          <w:tcPr>
            <w:tcW w:w="1555" w:type="dxa"/>
            <w:tcBorders>
              <w:top w:val="single" w:sz="4" w:space="0" w:color="auto"/>
              <w:bottom w:val="single" w:sz="4" w:space="0" w:color="auto"/>
            </w:tcBorders>
            <w:vAlign w:val="center"/>
          </w:tcPr>
          <w:p w14:paraId="36CEA388"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30646163"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15F8E9A9" w14:textId="77777777" w:rsidR="00732067" w:rsidRDefault="00732067" w:rsidP="00FE2942">
            <w:pPr>
              <w:rPr>
                <w:rFonts w:cstheme="minorHAnsi"/>
                <w:b/>
              </w:rPr>
            </w:pPr>
          </w:p>
        </w:tc>
      </w:tr>
      <w:tr w:rsidR="00732067" w14:paraId="137B2DAF" w14:textId="77777777" w:rsidTr="00FE2942">
        <w:tc>
          <w:tcPr>
            <w:tcW w:w="680" w:type="dxa"/>
            <w:tcBorders>
              <w:top w:val="single" w:sz="4" w:space="0" w:color="auto"/>
              <w:bottom w:val="single" w:sz="4" w:space="0" w:color="auto"/>
            </w:tcBorders>
            <w:vAlign w:val="center"/>
          </w:tcPr>
          <w:p w14:paraId="793F3134" w14:textId="77777777" w:rsidR="00732067" w:rsidRPr="004F4827" w:rsidRDefault="00732067" w:rsidP="00FE2942">
            <w:pPr>
              <w:jc w:val="center"/>
              <w:rPr>
                <w:rFonts w:cstheme="minorHAnsi"/>
              </w:rPr>
            </w:pPr>
            <w:r w:rsidRPr="004F4827">
              <w:rPr>
                <w:rFonts w:cstheme="minorHAnsi"/>
              </w:rPr>
              <w:t>1.7</w:t>
            </w:r>
          </w:p>
        </w:tc>
        <w:tc>
          <w:tcPr>
            <w:tcW w:w="2910" w:type="dxa"/>
            <w:tcBorders>
              <w:top w:val="single" w:sz="4" w:space="0" w:color="auto"/>
              <w:left w:val="nil"/>
              <w:bottom w:val="single" w:sz="4" w:space="0" w:color="auto"/>
              <w:right w:val="nil"/>
            </w:tcBorders>
            <w:shd w:val="clear" w:color="auto" w:fill="auto"/>
            <w:vAlign w:val="bottom"/>
          </w:tcPr>
          <w:p w14:paraId="084FA31C" w14:textId="77777777" w:rsidR="00732067" w:rsidRDefault="00732067" w:rsidP="00FE2942">
            <w:pPr>
              <w:rPr>
                <w:rFonts w:ascii="Calibri" w:hAnsi="Calibri"/>
                <w:color w:val="000000"/>
              </w:rPr>
            </w:pPr>
            <w:r>
              <w:rPr>
                <w:rFonts w:ascii="Calibri" w:hAnsi="Calibri"/>
                <w:color w:val="000000"/>
              </w:rPr>
              <w:t xml:space="preserve">Κάρτα γραφικών: Μνήμη ≥ 2GB, DVI/VGA </w:t>
            </w:r>
            <w:proofErr w:type="spellStart"/>
            <w:r>
              <w:rPr>
                <w:rFonts w:ascii="Calibri" w:hAnsi="Calibri"/>
                <w:color w:val="000000"/>
              </w:rPr>
              <w:t>and</w:t>
            </w:r>
            <w:proofErr w:type="spellEnd"/>
            <w:r>
              <w:rPr>
                <w:rFonts w:ascii="Calibri" w:hAnsi="Calibri"/>
                <w:color w:val="000000"/>
              </w:rPr>
              <w:t xml:space="preserve"> /</w:t>
            </w:r>
            <w:proofErr w:type="spellStart"/>
            <w:r>
              <w:rPr>
                <w:rFonts w:ascii="Calibri" w:hAnsi="Calibri"/>
                <w:color w:val="000000"/>
              </w:rPr>
              <w:t>or</w:t>
            </w:r>
            <w:proofErr w:type="spellEnd"/>
            <w:r>
              <w:rPr>
                <w:rFonts w:ascii="Calibri" w:hAnsi="Calibri"/>
                <w:color w:val="000000"/>
              </w:rPr>
              <w:t xml:space="preserve"> HDMI </w:t>
            </w:r>
            <w:proofErr w:type="spellStart"/>
            <w:r>
              <w:rPr>
                <w:rFonts w:ascii="Calibri" w:hAnsi="Calibri"/>
                <w:color w:val="000000"/>
              </w:rPr>
              <w:t>outputs</w:t>
            </w:r>
            <w:proofErr w:type="spellEnd"/>
            <w:r>
              <w:rPr>
                <w:rFonts w:ascii="Calibri" w:hAnsi="Calibri"/>
                <w:color w:val="000000"/>
              </w:rPr>
              <w:t>,</w:t>
            </w:r>
          </w:p>
        </w:tc>
        <w:tc>
          <w:tcPr>
            <w:tcW w:w="1555" w:type="dxa"/>
            <w:tcBorders>
              <w:top w:val="single" w:sz="4" w:space="0" w:color="auto"/>
              <w:bottom w:val="single" w:sz="4" w:space="0" w:color="auto"/>
            </w:tcBorders>
            <w:vAlign w:val="center"/>
          </w:tcPr>
          <w:p w14:paraId="72312F87"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63F93D62"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6BB4D5CE" w14:textId="77777777" w:rsidR="00732067" w:rsidRDefault="00732067" w:rsidP="00FE2942">
            <w:pPr>
              <w:rPr>
                <w:rFonts w:cstheme="minorHAnsi"/>
                <w:b/>
              </w:rPr>
            </w:pPr>
          </w:p>
        </w:tc>
      </w:tr>
      <w:tr w:rsidR="00732067" w14:paraId="40A56957" w14:textId="77777777" w:rsidTr="00FE2942">
        <w:tc>
          <w:tcPr>
            <w:tcW w:w="680" w:type="dxa"/>
            <w:tcBorders>
              <w:top w:val="single" w:sz="4" w:space="0" w:color="auto"/>
              <w:bottom w:val="single" w:sz="4" w:space="0" w:color="auto"/>
            </w:tcBorders>
            <w:vAlign w:val="center"/>
          </w:tcPr>
          <w:p w14:paraId="77945123" w14:textId="77777777" w:rsidR="00732067" w:rsidRPr="004F4827" w:rsidRDefault="00732067" w:rsidP="00FE2942">
            <w:pPr>
              <w:jc w:val="center"/>
              <w:rPr>
                <w:rFonts w:cstheme="minorHAnsi"/>
              </w:rPr>
            </w:pPr>
            <w:r w:rsidRPr="004F4827">
              <w:rPr>
                <w:rFonts w:cstheme="minorHAnsi"/>
              </w:rPr>
              <w:t>1.8</w:t>
            </w:r>
          </w:p>
        </w:tc>
        <w:tc>
          <w:tcPr>
            <w:tcW w:w="2910" w:type="dxa"/>
            <w:tcBorders>
              <w:top w:val="single" w:sz="4" w:space="0" w:color="auto"/>
              <w:left w:val="nil"/>
              <w:bottom w:val="single" w:sz="4" w:space="0" w:color="auto"/>
              <w:right w:val="nil"/>
            </w:tcBorders>
            <w:shd w:val="clear" w:color="auto" w:fill="auto"/>
            <w:vAlign w:val="bottom"/>
          </w:tcPr>
          <w:p w14:paraId="0FF99F42" w14:textId="77777777" w:rsidR="00732067" w:rsidRPr="00577C93" w:rsidRDefault="00732067" w:rsidP="00FE2942">
            <w:pPr>
              <w:rPr>
                <w:rFonts w:ascii="Calibri" w:hAnsi="Calibri"/>
                <w:color w:val="000000"/>
                <w:lang w:val="en-US"/>
              </w:rPr>
            </w:pPr>
            <w:r>
              <w:rPr>
                <w:rFonts w:ascii="Calibri" w:hAnsi="Calibri"/>
                <w:color w:val="000000"/>
              </w:rPr>
              <w:t>Κάρτα</w:t>
            </w:r>
            <w:r w:rsidRPr="00577C93">
              <w:rPr>
                <w:rFonts w:ascii="Calibri" w:hAnsi="Calibri"/>
                <w:color w:val="000000"/>
                <w:lang w:val="en-US"/>
              </w:rPr>
              <w:t xml:space="preserve"> </w:t>
            </w:r>
            <w:r>
              <w:rPr>
                <w:rFonts w:ascii="Calibri" w:hAnsi="Calibri"/>
                <w:color w:val="000000"/>
              </w:rPr>
              <w:t>δικτύου</w:t>
            </w:r>
            <w:r w:rsidRPr="00577C93">
              <w:rPr>
                <w:rFonts w:ascii="Calibri" w:hAnsi="Calibri"/>
                <w:color w:val="000000"/>
                <w:lang w:val="en-US"/>
              </w:rPr>
              <w:t xml:space="preserve">: Gigabit 100/1000 </w:t>
            </w:r>
            <w:proofErr w:type="spellStart"/>
            <w:r w:rsidRPr="00577C93">
              <w:rPr>
                <w:rFonts w:ascii="Calibri" w:hAnsi="Calibri"/>
                <w:color w:val="000000"/>
                <w:lang w:val="en-US"/>
              </w:rPr>
              <w:t>Mbits</w:t>
            </w:r>
            <w:proofErr w:type="spellEnd"/>
            <w:r w:rsidRPr="00577C93">
              <w:rPr>
                <w:rFonts w:ascii="Calibri" w:hAnsi="Calibri"/>
                <w:color w:val="000000"/>
                <w:lang w:val="en-US"/>
              </w:rPr>
              <w:t xml:space="preserve"> /sec Ethernet </w:t>
            </w:r>
          </w:p>
        </w:tc>
        <w:tc>
          <w:tcPr>
            <w:tcW w:w="1555" w:type="dxa"/>
            <w:tcBorders>
              <w:top w:val="single" w:sz="4" w:space="0" w:color="auto"/>
              <w:bottom w:val="single" w:sz="4" w:space="0" w:color="auto"/>
            </w:tcBorders>
            <w:vAlign w:val="center"/>
          </w:tcPr>
          <w:p w14:paraId="765F5E0C"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43A7DF9B"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1A3A10DB" w14:textId="77777777" w:rsidR="00732067" w:rsidRDefault="00732067" w:rsidP="00FE2942">
            <w:pPr>
              <w:rPr>
                <w:rFonts w:cstheme="minorHAnsi"/>
                <w:b/>
              </w:rPr>
            </w:pPr>
          </w:p>
        </w:tc>
      </w:tr>
      <w:tr w:rsidR="00732067" w14:paraId="79268847" w14:textId="77777777" w:rsidTr="00FE2942">
        <w:tc>
          <w:tcPr>
            <w:tcW w:w="680" w:type="dxa"/>
            <w:tcBorders>
              <w:top w:val="single" w:sz="4" w:space="0" w:color="auto"/>
              <w:bottom w:val="single" w:sz="4" w:space="0" w:color="auto"/>
            </w:tcBorders>
            <w:vAlign w:val="center"/>
          </w:tcPr>
          <w:p w14:paraId="24C708E5" w14:textId="77777777" w:rsidR="00732067" w:rsidRPr="004F4827" w:rsidRDefault="00732067" w:rsidP="00FE2942">
            <w:pPr>
              <w:jc w:val="center"/>
              <w:rPr>
                <w:rFonts w:cstheme="minorHAnsi"/>
              </w:rPr>
            </w:pPr>
            <w:r w:rsidRPr="004F4827">
              <w:rPr>
                <w:rFonts w:cstheme="minorHAnsi"/>
              </w:rPr>
              <w:t>1.9</w:t>
            </w:r>
          </w:p>
        </w:tc>
        <w:tc>
          <w:tcPr>
            <w:tcW w:w="2910" w:type="dxa"/>
            <w:tcBorders>
              <w:top w:val="single" w:sz="4" w:space="0" w:color="auto"/>
              <w:left w:val="nil"/>
              <w:bottom w:val="single" w:sz="4" w:space="0" w:color="auto"/>
              <w:right w:val="nil"/>
            </w:tcBorders>
            <w:shd w:val="clear" w:color="auto" w:fill="auto"/>
            <w:vAlign w:val="bottom"/>
          </w:tcPr>
          <w:p w14:paraId="02AD0E50" w14:textId="77777777" w:rsidR="00732067" w:rsidRDefault="00732067" w:rsidP="00FE2942">
            <w:pPr>
              <w:rPr>
                <w:rFonts w:ascii="Calibri" w:hAnsi="Calibri"/>
                <w:color w:val="000000"/>
              </w:rPr>
            </w:pPr>
            <w:r>
              <w:rPr>
                <w:rFonts w:ascii="Calibri" w:hAnsi="Calibri"/>
                <w:color w:val="000000"/>
              </w:rPr>
              <w:t xml:space="preserve">Οπτικά Μέσα: DVD+R/+ RW Τεχνολογίας εγγραφής </w:t>
            </w:r>
            <w:proofErr w:type="spellStart"/>
            <w:r>
              <w:rPr>
                <w:rFonts w:ascii="Calibri" w:hAnsi="Calibri"/>
                <w:color w:val="000000"/>
              </w:rPr>
              <w:t>Dual</w:t>
            </w:r>
            <w:proofErr w:type="spellEnd"/>
            <w:r>
              <w:rPr>
                <w:rFonts w:ascii="Calibri" w:hAnsi="Calibri"/>
                <w:color w:val="000000"/>
              </w:rPr>
              <w:t xml:space="preserve"> </w:t>
            </w:r>
            <w:proofErr w:type="spellStart"/>
            <w:r>
              <w:rPr>
                <w:rFonts w:ascii="Calibri" w:hAnsi="Calibri"/>
                <w:color w:val="000000"/>
              </w:rPr>
              <w:t>Layer</w:t>
            </w:r>
            <w:proofErr w:type="spellEnd"/>
            <w:r>
              <w:rPr>
                <w:rFonts w:ascii="Calibri" w:hAnsi="Calibri"/>
                <w:color w:val="000000"/>
              </w:rPr>
              <w:t xml:space="preserve">, 16x </w:t>
            </w:r>
            <w:proofErr w:type="spellStart"/>
            <w:r>
              <w:rPr>
                <w:rFonts w:ascii="Calibri" w:hAnsi="Calibri"/>
                <w:color w:val="000000"/>
              </w:rPr>
              <w:t>Dvd</w:t>
            </w:r>
            <w:proofErr w:type="spellEnd"/>
            <w:r>
              <w:rPr>
                <w:rFonts w:ascii="Calibri" w:hAnsi="Calibri"/>
                <w:color w:val="000000"/>
              </w:rPr>
              <w:t>-</w:t>
            </w:r>
            <w:proofErr w:type="spellStart"/>
            <w:r>
              <w:rPr>
                <w:rFonts w:ascii="Calibri" w:hAnsi="Calibri"/>
                <w:color w:val="000000"/>
              </w:rPr>
              <w:t>read</w:t>
            </w:r>
            <w:proofErr w:type="spellEnd"/>
            <w:r>
              <w:rPr>
                <w:rFonts w:ascii="Calibri" w:hAnsi="Calibri"/>
                <w:color w:val="000000"/>
              </w:rPr>
              <w:t xml:space="preserve"> 24x </w:t>
            </w:r>
            <w:proofErr w:type="spellStart"/>
            <w:r>
              <w:rPr>
                <w:rFonts w:ascii="Calibri" w:hAnsi="Calibri"/>
                <w:color w:val="000000"/>
              </w:rPr>
              <w:t>Dvd</w:t>
            </w:r>
            <w:proofErr w:type="spellEnd"/>
            <w:r>
              <w:rPr>
                <w:rFonts w:ascii="Calibri" w:hAnsi="Calibri"/>
                <w:color w:val="000000"/>
              </w:rPr>
              <w:t>-</w:t>
            </w:r>
            <w:proofErr w:type="spellStart"/>
            <w:r>
              <w:rPr>
                <w:rFonts w:ascii="Calibri" w:hAnsi="Calibri"/>
                <w:color w:val="000000"/>
              </w:rPr>
              <w:t>write</w:t>
            </w:r>
            <w:proofErr w:type="spellEnd"/>
          </w:p>
        </w:tc>
        <w:tc>
          <w:tcPr>
            <w:tcW w:w="1555" w:type="dxa"/>
            <w:tcBorders>
              <w:top w:val="single" w:sz="4" w:space="0" w:color="auto"/>
              <w:bottom w:val="single" w:sz="4" w:space="0" w:color="auto"/>
            </w:tcBorders>
            <w:vAlign w:val="center"/>
          </w:tcPr>
          <w:p w14:paraId="440AD3BA"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6E69570B"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5A3D34FC" w14:textId="77777777" w:rsidR="00732067" w:rsidRDefault="00732067" w:rsidP="00FE2942">
            <w:pPr>
              <w:rPr>
                <w:rFonts w:cstheme="minorHAnsi"/>
                <w:b/>
              </w:rPr>
            </w:pPr>
          </w:p>
        </w:tc>
      </w:tr>
      <w:tr w:rsidR="00732067" w14:paraId="0B68ABCC" w14:textId="77777777" w:rsidTr="00FE2942">
        <w:tc>
          <w:tcPr>
            <w:tcW w:w="680" w:type="dxa"/>
            <w:tcBorders>
              <w:top w:val="single" w:sz="4" w:space="0" w:color="auto"/>
              <w:bottom w:val="single" w:sz="4" w:space="0" w:color="auto"/>
            </w:tcBorders>
            <w:vAlign w:val="center"/>
          </w:tcPr>
          <w:p w14:paraId="5646F8BD" w14:textId="77777777" w:rsidR="00732067" w:rsidRPr="004F4827" w:rsidRDefault="00732067" w:rsidP="00FE2942">
            <w:pPr>
              <w:jc w:val="center"/>
              <w:rPr>
                <w:rFonts w:cstheme="minorHAnsi"/>
              </w:rPr>
            </w:pPr>
            <w:r w:rsidRPr="004F4827">
              <w:rPr>
                <w:rFonts w:cstheme="minorHAnsi"/>
              </w:rPr>
              <w:t>1.10</w:t>
            </w:r>
          </w:p>
        </w:tc>
        <w:tc>
          <w:tcPr>
            <w:tcW w:w="2910" w:type="dxa"/>
            <w:tcBorders>
              <w:top w:val="single" w:sz="4" w:space="0" w:color="auto"/>
              <w:left w:val="nil"/>
              <w:bottom w:val="single" w:sz="4" w:space="0" w:color="auto"/>
              <w:right w:val="nil"/>
            </w:tcBorders>
            <w:shd w:val="clear" w:color="auto" w:fill="auto"/>
            <w:vAlign w:val="bottom"/>
          </w:tcPr>
          <w:p w14:paraId="7BC148B1" w14:textId="77777777" w:rsidR="00732067" w:rsidRDefault="00732067" w:rsidP="00FE2942">
            <w:pPr>
              <w:rPr>
                <w:rFonts w:ascii="Calibri" w:hAnsi="Calibri"/>
                <w:color w:val="000000"/>
              </w:rPr>
            </w:pPr>
            <w:r>
              <w:rPr>
                <w:rFonts w:ascii="Calibri" w:hAnsi="Calibri"/>
                <w:color w:val="000000"/>
              </w:rPr>
              <w:t>Οθόνη: 23’’+</w:t>
            </w:r>
          </w:p>
        </w:tc>
        <w:tc>
          <w:tcPr>
            <w:tcW w:w="1555" w:type="dxa"/>
            <w:tcBorders>
              <w:top w:val="single" w:sz="4" w:space="0" w:color="auto"/>
              <w:bottom w:val="single" w:sz="4" w:space="0" w:color="auto"/>
            </w:tcBorders>
            <w:vAlign w:val="center"/>
          </w:tcPr>
          <w:p w14:paraId="410EACEE"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6B0CFF66"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6CAEDD32" w14:textId="77777777" w:rsidR="00732067" w:rsidRDefault="00732067" w:rsidP="00FE2942">
            <w:pPr>
              <w:rPr>
                <w:rFonts w:cstheme="minorHAnsi"/>
                <w:b/>
              </w:rPr>
            </w:pPr>
          </w:p>
        </w:tc>
      </w:tr>
      <w:tr w:rsidR="00732067" w14:paraId="4172EA91" w14:textId="77777777" w:rsidTr="00FE2942">
        <w:tc>
          <w:tcPr>
            <w:tcW w:w="680" w:type="dxa"/>
            <w:tcBorders>
              <w:top w:val="single" w:sz="4" w:space="0" w:color="auto"/>
              <w:bottom w:val="single" w:sz="4" w:space="0" w:color="auto"/>
            </w:tcBorders>
            <w:vAlign w:val="center"/>
          </w:tcPr>
          <w:p w14:paraId="4993627D" w14:textId="77777777" w:rsidR="00732067" w:rsidRPr="004F4827" w:rsidRDefault="00732067" w:rsidP="00FE2942">
            <w:pPr>
              <w:jc w:val="center"/>
              <w:rPr>
                <w:rFonts w:cstheme="minorHAnsi"/>
              </w:rPr>
            </w:pPr>
            <w:r w:rsidRPr="004F4827">
              <w:rPr>
                <w:rFonts w:cstheme="minorHAnsi"/>
              </w:rPr>
              <w:t>1.11</w:t>
            </w:r>
          </w:p>
        </w:tc>
        <w:tc>
          <w:tcPr>
            <w:tcW w:w="2910" w:type="dxa"/>
            <w:tcBorders>
              <w:top w:val="single" w:sz="4" w:space="0" w:color="auto"/>
              <w:left w:val="nil"/>
              <w:bottom w:val="single" w:sz="4" w:space="0" w:color="auto"/>
              <w:right w:val="nil"/>
            </w:tcBorders>
            <w:shd w:val="clear" w:color="auto" w:fill="auto"/>
            <w:vAlign w:val="bottom"/>
          </w:tcPr>
          <w:p w14:paraId="363623C9" w14:textId="77777777" w:rsidR="00732067" w:rsidRDefault="00732067" w:rsidP="00FE2942">
            <w:pPr>
              <w:rPr>
                <w:rFonts w:ascii="Calibri" w:hAnsi="Calibri"/>
                <w:color w:val="000000"/>
              </w:rPr>
            </w:pPr>
            <w:r>
              <w:rPr>
                <w:rFonts w:ascii="Calibri" w:hAnsi="Calibri"/>
                <w:color w:val="000000"/>
              </w:rPr>
              <w:t>Πληκτρολόγιο: Τυπικό 101/102 πλήκτρων PS/2 ή USB Ελληνική διάταξη</w:t>
            </w:r>
          </w:p>
        </w:tc>
        <w:tc>
          <w:tcPr>
            <w:tcW w:w="1555" w:type="dxa"/>
            <w:tcBorders>
              <w:top w:val="single" w:sz="4" w:space="0" w:color="auto"/>
              <w:bottom w:val="single" w:sz="4" w:space="0" w:color="auto"/>
            </w:tcBorders>
            <w:vAlign w:val="center"/>
          </w:tcPr>
          <w:p w14:paraId="5607AFB5"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7FEC9CD9"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334A38D4" w14:textId="77777777" w:rsidR="00732067" w:rsidRDefault="00732067" w:rsidP="00FE2942">
            <w:pPr>
              <w:rPr>
                <w:rFonts w:cstheme="minorHAnsi"/>
                <w:b/>
              </w:rPr>
            </w:pPr>
          </w:p>
        </w:tc>
      </w:tr>
      <w:tr w:rsidR="00732067" w14:paraId="66674A81" w14:textId="77777777" w:rsidTr="00FE2942">
        <w:tc>
          <w:tcPr>
            <w:tcW w:w="680" w:type="dxa"/>
            <w:tcBorders>
              <w:top w:val="single" w:sz="4" w:space="0" w:color="auto"/>
              <w:bottom w:val="single" w:sz="4" w:space="0" w:color="auto"/>
            </w:tcBorders>
            <w:vAlign w:val="center"/>
          </w:tcPr>
          <w:p w14:paraId="709D9670" w14:textId="77777777" w:rsidR="00732067" w:rsidRPr="004F4827" w:rsidRDefault="00732067" w:rsidP="00FE2942">
            <w:pPr>
              <w:jc w:val="center"/>
              <w:rPr>
                <w:rFonts w:cstheme="minorHAnsi"/>
              </w:rPr>
            </w:pPr>
            <w:r w:rsidRPr="004F4827">
              <w:rPr>
                <w:rFonts w:cstheme="minorHAnsi"/>
              </w:rPr>
              <w:t>1.12</w:t>
            </w:r>
          </w:p>
        </w:tc>
        <w:tc>
          <w:tcPr>
            <w:tcW w:w="2910" w:type="dxa"/>
            <w:tcBorders>
              <w:top w:val="single" w:sz="4" w:space="0" w:color="auto"/>
              <w:left w:val="nil"/>
              <w:bottom w:val="single" w:sz="4" w:space="0" w:color="auto"/>
              <w:right w:val="nil"/>
            </w:tcBorders>
            <w:shd w:val="clear" w:color="auto" w:fill="auto"/>
            <w:vAlign w:val="bottom"/>
          </w:tcPr>
          <w:p w14:paraId="68A137C1" w14:textId="77777777" w:rsidR="00732067" w:rsidRDefault="00732067" w:rsidP="00FE2942">
            <w:pPr>
              <w:rPr>
                <w:rFonts w:ascii="Calibri" w:hAnsi="Calibri"/>
                <w:color w:val="000000"/>
              </w:rPr>
            </w:pPr>
            <w:r>
              <w:rPr>
                <w:rFonts w:ascii="Calibri" w:hAnsi="Calibri"/>
                <w:color w:val="000000"/>
              </w:rPr>
              <w:t>Ποντίκι: Οπτικό ποντίκι USB με ροδέλα</w:t>
            </w:r>
          </w:p>
        </w:tc>
        <w:tc>
          <w:tcPr>
            <w:tcW w:w="1555" w:type="dxa"/>
            <w:tcBorders>
              <w:top w:val="single" w:sz="4" w:space="0" w:color="auto"/>
              <w:bottom w:val="single" w:sz="4" w:space="0" w:color="auto"/>
            </w:tcBorders>
            <w:vAlign w:val="center"/>
          </w:tcPr>
          <w:p w14:paraId="0BE4C4B4"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625ADBD8"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52B0DEFC" w14:textId="77777777" w:rsidR="00732067" w:rsidRDefault="00732067" w:rsidP="00FE2942">
            <w:pPr>
              <w:rPr>
                <w:rFonts w:cstheme="minorHAnsi"/>
                <w:b/>
              </w:rPr>
            </w:pPr>
          </w:p>
        </w:tc>
      </w:tr>
      <w:tr w:rsidR="00732067" w14:paraId="25CB5B97" w14:textId="77777777" w:rsidTr="00FE2942">
        <w:tc>
          <w:tcPr>
            <w:tcW w:w="680" w:type="dxa"/>
            <w:tcBorders>
              <w:top w:val="single" w:sz="4" w:space="0" w:color="auto"/>
              <w:bottom w:val="single" w:sz="4" w:space="0" w:color="auto"/>
            </w:tcBorders>
            <w:vAlign w:val="center"/>
          </w:tcPr>
          <w:p w14:paraId="23A2125A" w14:textId="77777777" w:rsidR="00732067" w:rsidRPr="004F4827" w:rsidRDefault="00732067" w:rsidP="00FE2942">
            <w:pPr>
              <w:jc w:val="center"/>
              <w:rPr>
                <w:rFonts w:cstheme="minorHAnsi"/>
              </w:rPr>
            </w:pPr>
            <w:r w:rsidRPr="004F4827">
              <w:rPr>
                <w:rFonts w:cstheme="minorHAnsi"/>
              </w:rPr>
              <w:t>1.13</w:t>
            </w:r>
          </w:p>
        </w:tc>
        <w:tc>
          <w:tcPr>
            <w:tcW w:w="2910" w:type="dxa"/>
            <w:tcBorders>
              <w:top w:val="single" w:sz="4" w:space="0" w:color="auto"/>
              <w:left w:val="nil"/>
              <w:bottom w:val="single" w:sz="4" w:space="0" w:color="auto"/>
              <w:right w:val="nil"/>
            </w:tcBorders>
            <w:shd w:val="clear" w:color="auto" w:fill="auto"/>
            <w:vAlign w:val="bottom"/>
          </w:tcPr>
          <w:p w14:paraId="1BA6D838" w14:textId="0ABFC984" w:rsidR="00732067" w:rsidRPr="004442D3" w:rsidRDefault="00732067" w:rsidP="00FE2942">
            <w:pPr>
              <w:rPr>
                <w:rFonts w:ascii="Calibri" w:hAnsi="Calibri"/>
                <w:color w:val="000000"/>
                <w:lang w:val="en-US"/>
              </w:rPr>
            </w:pPr>
            <w:r>
              <w:rPr>
                <w:rFonts w:ascii="Calibri" w:hAnsi="Calibri"/>
                <w:color w:val="000000"/>
              </w:rPr>
              <w:t>Λειτουργικό</w:t>
            </w:r>
            <w:r w:rsidRPr="00577C93">
              <w:rPr>
                <w:rFonts w:ascii="Calibri" w:hAnsi="Calibri"/>
                <w:color w:val="000000"/>
                <w:lang w:val="en-US"/>
              </w:rPr>
              <w:t xml:space="preserve"> </w:t>
            </w:r>
            <w:r>
              <w:rPr>
                <w:rFonts w:ascii="Calibri" w:hAnsi="Calibri"/>
                <w:color w:val="000000"/>
              </w:rPr>
              <w:t>σύστημα</w:t>
            </w:r>
            <w:r w:rsidRPr="00577C93">
              <w:rPr>
                <w:rFonts w:ascii="Calibri" w:hAnsi="Calibri"/>
                <w:color w:val="000000"/>
                <w:lang w:val="en-US"/>
              </w:rPr>
              <w:t xml:space="preserve">: Microsoft Windows 10 64bit Greek with latest </w:t>
            </w:r>
            <w:proofErr w:type="spellStart"/>
            <w:r w:rsidRPr="00577C93">
              <w:rPr>
                <w:rFonts w:ascii="Calibri" w:hAnsi="Calibri"/>
                <w:color w:val="000000"/>
                <w:lang w:val="en-US"/>
              </w:rPr>
              <w:t>updates</w:t>
            </w:r>
            <w:r w:rsidR="004442D3" w:rsidRPr="004442D3">
              <w:rPr>
                <w:rFonts w:ascii="Calibri" w:hAnsi="Calibri"/>
                <w:color w:val="000000"/>
                <w:lang w:val="en-US"/>
              </w:rPr>
              <w:t>+</w:t>
            </w:r>
            <w:r w:rsidR="004442D3">
              <w:rPr>
                <w:rFonts w:ascii="Calibri" w:hAnsi="Calibri"/>
                <w:color w:val="000000"/>
                <w:lang w:val="en-US"/>
              </w:rPr>
              <w:t>Microsoft</w:t>
            </w:r>
            <w:proofErr w:type="spellEnd"/>
            <w:r w:rsidR="004442D3">
              <w:rPr>
                <w:rFonts w:ascii="Calibri" w:hAnsi="Calibri"/>
                <w:color w:val="000000"/>
                <w:lang w:val="en-US"/>
              </w:rPr>
              <w:t xml:space="preserve"> Office</w:t>
            </w:r>
          </w:p>
        </w:tc>
        <w:tc>
          <w:tcPr>
            <w:tcW w:w="1555" w:type="dxa"/>
            <w:tcBorders>
              <w:top w:val="single" w:sz="4" w:space="0" w:color="auto"/>
              <w:bottom w:val="single" w:sz="4" w:space="0" w:color="auto"/>
            </w:tcBorders>
            <w:vAlign w:val="center"/>
          </w:tcPr>
          <w:p w14:paraId="6AC1A7CB"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224F1394"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4EAEDFC5" w14:textId="77777777" w:rsidR="00732067" w:rsidRDefault="00732067" w:rsidP="00FE2942">
            <w:pPr>
              <w:rPr>
                <w:rFonts w:cstheme="minorHAnsi"/>
                <w:b/>
              </w:rPr>
            </w:pPr>
          </w:p>
        </w:tc>
      </w:tr>
      <w:tr w:rsidR="00732067" w14:paraId="5C4BD658" w14:textId="77777777" w:rsidTr="00FE2942">
        <w:tc>
          <w:tcPr>
            <w:tcW w:w="680" w:type="dxa"/>
            <w:tcBorders>
              <w:top w:val="single" w:sz="4" w:space="0" w:color="auto"/>
              <w:bottom w:val="single" w:sz="4" w:space="0" w:color="auto"/>
            </w:tcBorders>
            <w:vAlign w:val="center"/>
          </w:tcPr>
          <w:p w14:paraId="05856D3A" w14:textId="77777777" w:rsidR="00732067" w:rsidRPr="004F4827" w:rsidRDefault="00732067" w:rsidP="00FE2942">
            <w:pPr>
              <w:jc w:val="center"/>
              <w:rPr>
                <w:rFonts w:cstheme="minorHAnsi"/>
              </w:rPr>
            </w:pPr>
            <w:r w:rsidRPr="004F4827">
              <w:rPr>
                <w:rFonts w:cstheme="minorHAnsi"/>
              </w:rPr>
              <w:t>1.14</w:t>
            </w:r>
          </w:p>
        </w:tc>
        <w:tc>
          <w:tcPr>
            <w:tcW w:w="2910" w:type="dxa"/>
            <w:tcBorders>
              <w:top w:val="single" w:sz="4" w:space="0" w:color="auto"/>
              <w:left w:val="nil"/>
              <w:bottom w:val="single" w:sz="4" w:space="0" w:color="auto"/>
              <w:right w:val="nil"/>
            </w:tcBorders>
            <w:shd w:val="clear" w:color="auto" w:fill="auto"/>
            <w:vAlign w:val="bottom"/>
          </w:tcPr>
          <w:p w14:paraId="6ABBF47A" w14:textId="77777777" w:rsidR="00732067" w:rsidRDefault="00732067" w:rsidP="00FE2942">
            <w:pPr>
              <w:rPr>
                <w:rFonts w:ascii="Calibri" w:hAnsi="Calibri"/>
                <w:color w:val="000000"/>
              </w:rPr>
            </w:pPr>
            <w:r>
              <w:rPr>
                <w:rFonts w:ascii="Calibri" w:hAnsi="Calibri"/>
                <w:color w:val="000000"/>
              </w:rPr>
              <w:t>Εγγύηση Η/Υ: Εγγύηση κατασκευαστή&gt;=3 έτη (</w:t>
            </w:r>
            <w:proofErr w:type="spellStart"/>
            <w:r>
              <w:rPr>
                <w:rFonts w:ascii="Calibri" w:hAnsi="Calibri"/>
                <w:color w:val="000000"/>
              </w:rPr>
              <w:t>parts</w:t>
            </w:r>
            <w:proofErr w:type="spellEnd"/>
            <w:r>
              <w:rPr>
                <w:rFonts w:ascii="Calibri" w:hAnsi="Calibri"/>
                <w:color w:val="000000"/>
              </w:rPr>
              <w:t xml:space="preserve"> &amp; </w:t>
            </w:r>
            <w:proofErr w:type="spellStart"/>
            <w:r>
              <w:rPr>
                <w:rFonts w:ascii="Calibri" w:hAnsi="Calibri"/>
                <w:color w:val="000000"/>
              </w:rPr>
              <w:t>replacement</w:t>
            </w:r>
            <w:proofErr w:type="spellEnd"/>
            <w:r>
              <w:rPr>
                <w:rFonts w:ascii="Calibri" w:hAnsi="Calibri"/>
                <w:color w:val="000000"/>
              </w:rPr>
              <w:t xml:space="preserve"> </w:t>
            </w:r>
            <w:proofErr w:type="spellStart"/>
            <w:r>
              <w:rPr>
                <w:rFonts w:ascii="Calibri" w:hAnsi="Calibri"/>
                <w:color w:val="000000"/>
              </w:rPr>
              <w:t>on</w:t>
            </w:r>
            <w:proofErr w:type="spellEnd"/>
            <w:r>
              <w:rPr>
                <w:rFonts w:ascii="Calibri" w:hAnsi="Calibri"/>
                <w:color w:val="000000"/>
              </w:rPr>
              <w:t xml:space="preserve"> </w:t>
            </w:r>
            <w:proofErr w:type="spellStart"/>
            <w:r>
              <w:rPr>
                <w:rFonts w:ascii="Calibri" w:hAnsi="Calibri"/>
                <w:color w:val="000000"/>
              </w:rPr>
              <w:t>site</w:t>
            </w:r>
            <w:proofErr w:type="spellEnd"/>
            <w:r>
              <w:rPr>
                <w:rFonts w:ascii="Calibri" w:hAnsi="Calibri"/>
                <w:color w:val="000000"/>
              </w:rPr>
              <w:t>)</w:t>
            </w:r>
          </w:p>
        </w:tc>
        <w:tc>
          <w:tcPr>
            <w:tcW w:w="1555" w:type="dxa"/>
            <w:tcBorders>
              <w:top w:val="single" w:sz="4" w:space="0" w:color="auto"/>
              <w:bottom w:val="single" w:sz="4" w:space="0" w:color="auto"/>
            </w:tcBorders>
            <w:vAlign w:val="center"/>
          </w:tcPr>
          <w:p w14:paraId="479EE52E" w14:textId="77777777" w:rsidR="00732067" w:rsidRDefault="00732067"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35CAEF07" w14:textId="77777777" w:rsidR="00732067" w:rsidRDefault="00732067" w:rsidP="00FE2942">
            <w:pPr>
              <w:rPr>
                <w:rFonts w:cstheme="minorHAnsi"/>
                <w:b/>
              </w:rPr>
            </w:pPr>
          </w:p>
        </w:tc>
        <w:tc>
          <w:tcPr>
            <w:tcW w:w="2539" w:type="dxa"/>
            <w:tcBorders>
              <w:top w:val="single" w:sz="4" w:space="0" w:color="auto"/>
              <w:bottom w:val="single" w:sz="4" w:space="0" w:color="auto"/>
            </w:tcBorders>
          </w:tcPr>
          <w:p w14:paraId="4540A6CD" w14:textId="77777777" w:rsidR="00732067" w:rsidRDefault="00732067" w:rsidP="00FE2942">
            <w:pPr>
              <w:rPr>
                <w:rFonts w:cstheme="minorHAnsi"/>
                <w:b/>
              </w:rPr>
            </w:pPr>
          </w:p>
        </w:tc>
      </w:tr>
      <w:tr w:rsidR="004442D3" w14:paraId="1E3771F7" w14:textId="77777777" w:rsidTr="00FE2942">
        <w:tc>
          <w:tcPr>
            <w:tcW w:w="680" w:type="dxa"/>
            <w:tcBorders>
              <w:top w:val="single" w:sz="4" w:space="0" w:color="auto"/>
              <w:bottom w:val="single" w:sz="4" w:space="0" w:color="auto"/>
            </w:tcBorders>
            <w:vAlign w:val="center"/>
          </w:tcPr>
          <w:p w14:paraId="4BDD1DE3" w14:textId="772DE6B2" w:rsidR="004442D3" w:rsidRPr="004F4827" w:rsidRDefault="004442D3" w:rsidP="00FE2942">
            <w:pPr>
              <w:jc w:val="center"/>
              <w:rPr>
                <w:rFonts w:cstheme="minorHAnsi"/>
              </w:rPr>
            </w:pPr>
            <w:r>
              <w:rPr>
                <w:rFonts w:cstheme="minorHAnsi"/>
              </w:rPr>
              <w:lastRenderedPageBreak/>
              <w:t>1.15</w:t>
            </w:r>
          </w:p>
        </w:tc>
        <w:tc>
          <w:tcPr>
            <w:tcW w:w="2910" w:type="dxa"/>
            <w:tcBorders>
              <w:top w:val="single" w:sz="4" w:space="0" w:color="auto"/>
              <w:left w:val="nil"/>
              <w:bottom w:val="single" w:sz="4" w:space="0" w:color="auto"/>
              <w:right w:val="nil"/>
            </w:tcBorders>
            <w:shd w:val="clear" w:color="auto" w:fill="auto"/>
            <w:vAlign w:val="bottom"/>
          </w:tcPr>
          <w:p w14:paraId="7CD06FFE" w14:textId="18752ACC" w:rsidR="004442D3" w:rsidRPr="004442D3" w:rsidRDefault="004442D3" w:rsidP="00FE2942">
            <w:pPr>
              <w:rPr>
                <w:rFonts w:ascii="Calibri" w:hAnsi="Calibri"/>
                <w:color w:val="000000"/>
              </w:rPr>
            </w:pPr>
            <w:r w:rsidRPr="004442D3">
              <w:rPr>
                <w:rFonts w:ascii="Calibri" w:hAnsi="Calibri"/>
                <w:color w:val="000000"/>
              </w:rPr>
              <w:t>θα πρέπει να παραδοθ</w:t>
            </w:r>
            <w:r>
              <w:rPr>
                <w:rFonts w:ascii="Calibri" w:hAnsi="Calibri"/>
                <w:color w:val="000000"/>
              </w:rPr>
              <w:t>εί</w:t>
            </w:r>
            <w:r w:rsidRPr="004442D3">
              <w:rPr>
                <w:rFonts w:ascii="Calibri" w:hAnsi="Calibri"/>
                <w:color w:val="000000"/>
              </w:rPr>
              <w:t xml:space="preserve"> πλήρως λειτουργικ</w:t>
            </w:r>
            <w:r>
              <w:rPr>
                <w:rFonts w:ascii="Calibri" w:hAnsi="Calibri"/>
                <w:color w:val="000000"/>
              </w:rPr>
              <w:t>ός</w:t>
            </w:r>
            <w:r w:rsidRPr="004442D3">
              <w:rPr>
                <w:rFonts w:ascii="Calibri" w:hAnsi="Calibri"/>
                <w:color w:val="000000"/>
              </w:rPr>
              <w:t xml:space="preserve"> στην έδρα του Φορέα Διαχείρισης, και να γίνουν όλες οι απαραίτητες εργασίες σύνδεσής του στο τοπικό δίκτυο, μεταφοράς σε αυτ</w:t>
            </w:r>
            <w:r>
              <w:rPr>
                <w:rFonts w:ascii="Calibri" w:hAnsi="Calibri"/>
                <w:color w:val="000000"/>
              </w:rPr>
              <w:t>όν</w:t>
            </w:r>
            <w:r w:rsidRPr="004442D3">
              <w:rPr>
                <w:rFonts w:ascii="Calibri" w:hAnsi="Calibri"/>
                <w:color w:val="000000"/>
              </w:rPr>
              <w:t xml:space="preserve"> αρχείων από άλλους Η/Υ όπως θα υποδειχθεί από τον Φορέα Διαχείρισης και σύνδεσης του με τον κεντρικό </w:t>
            </w:r>
            <w:r w:rsidRPr="004442D3">
              <w:rPr>
                <w:rFonts w:ascii="Calibri" w:hAnsi="Calibri"/>
                <w:color w:val="000000"/>
                <w:lang w:val="en-US"/>
              </w:rPr>
              <w:t>server</w:t>
            </w:r>
            <w:r w:rsidRPr="004442D3">
              <w:rPr>
                <w:rFonts w:ascii="Calibri" w:hAnsi="Calibri"/>
                <w:color w:val="000000"/>
              </w:rPr>
              <w:t xml:space="preserve"> του Φορέα Διαχείρισης για την δημιουργία </w:t>
            </w:r>
            <w:r w:rsidRPr="004442D3">
              <w:rPr>
                <w:rFonts w:ascii="Calibri" w:hAnsi="Calibri"/>
                <w:color w:val="000000"/>
                <w:lang w:val="en-US"/>
              </w:rPr>
              <w:t>back</w:t>
            </w:r>
            <w:r w:rsidRPr="004442D3">
              <w:rPr>
                <w:rFonts w:ascii="Calibri" w:hAnsi="Calibri"/>
                <w:color w:val="000000"/>
              </w:rPr>
              <w:t xml:space="preserve"> </w:t>
            </w:r>
            <w:r w:rsidRPr="004442D3">
              <w:rPr>
                <w:rFonts w:ascii="Calibri" w:hAnsi="Calibri"/>
                <w:color w:val="000000"/>
                <w:lang w:val="en-US"/>
              </w:rPr>
              <w:t>up</w:t>
            </w:r>
            <w:r w:rsidRPr="004442D3">
              <w:rPr>
                <w:rFonts w:ascii="Calibri" w:hAnsi="Calibri"/>
                <w:color w:val="000000"/>
              </w:rPr>
              <w:t xml:space="preserve"> αρχείων</w:t>
            </w:r>
          </w:p>
        </w:tc>
        <w:tc>
          <w:tcPr>
            <w:tcW w:w="1555" w:type="dxa"/>
            <w:tcBorders>
              <w:top w:val="single" w:sz="4" w:space="0" w:color="auto"/>
              <w:bottom w:val="single" w:sz="4" w:space="0" w:color="auto"/>
            </w:tcBorders>
            <w:vAlign w:val="center"/>
          </w:tcPr>
          <w:p w14:paraId="63655E01" w14:textId="38419360" w:rsidR="004442D3" w:rsidRDefault="004442D3" w:rsidP="00FE2942">
            <w:pPr>
              <w:jc w:val="center"/>
              <w:rPr>
                <w:rFonts w:cstheme="minorHAnsi"/>
                <w:b/>
              </w:rPr>
            </w:pPr>
            <w:r>
              <w:rPr>
                <w:rFonts w:cstheme="minorHAnsi"/>
                <w:b/>
              </w:rPr>
              <w:t>ΝΑΙ</w:t>
            </w:r>
          </w:p>
        </w:tc>
        <w:tc>
          <w:tcPr>
            <w:tcW w:w="1156" w:type="dxa"/>
            <w:tcBorders>
              <w:top w:val="single" w:sz="4" w:space="0" w:color="auto"/>
              <w:bottom w:val="single" w:sz="4" w:space="0" w:color="auto"/>
            </w:tcBorders>
          </w:tcPr>
          <w:p w14:paraId="42D43A95" w14:textId="77777777" w:rsidR="004442D3" w:rsidRDefault="004442D3" w:rsidP="00FE2942">
            <w:pPr>
              <w:rPr>
                <w:rFonts w:cstheme="minorHAnsi"/>
                <w:b/>
              </w:rPr>
            </w:pPr>
          </w:p>
        </w:tc>
        <w:tc>
          <w:tcPr>
            <w:tcW w:w="2539" w:type="dxa"/>
            <w:tcBorders>
              <w:top w:val="single" w:sz="4" w:space="0" w:color="auto"/>
              <w:bottom w:val="single" w:sz="4" w:space="0" w:color="auto"/>
            </w:tcBorders>
          </w:tcPr>
          <w:p w14:paraId="62D84762" w14:textId="77777777" w:rsidR="004442D3" w:rsidRDefault="004442D3" w:rsidP="00FE2942">
            <w:pPr>
              <w:rPr>
                <w:rFonts w:cstheme="minorHAnsi"/>
                <w:b/>
              </w:rPr>
            </w:pPr>
          </w:p>
        </w:tc>
      </w:tr>
    </w:tbl>
    <w:p w14:paraId="646ADFEF" w14:textId="7A4618E2" w:rsidR="00FE20DB" w:rsidRDefault="00FE20DB" w:rsidP="00FE20DB">
      <w:pPr>
        <w:spacing w:line="360" w:lineRule="auto"/>
        <w:jc w:val="both"/>
        <w:rPr>
          <w:b/>
        </w:rPr>
      </w:pPr>
    </w:p>
    <w:p w14:paraId="6E359BC5" w14:textId="6D4C7E74" w:rsidR="007E75C5" w:rsidRDefault="007E75C5" w:rsidP="00FE20DB">
      <w:pPr>
        <w:spacing w:line="360" w:lineRule="auto"/>
        <w:jc w:val="both"/>
        <w:rPr>
          <w:b/>
        </w:rPr>
      </w:pPr>
    </w:p>
    <w:p w14:paraId="2A9C1457" w14:textId="4942A373" w:rsidR="007E75C5" w:rsidRDefault="007E75C5" w:rsidP="00FE20DB">
      <w:pPr>
        <w:spacing w:line="360" w:lineRule="auto"/>
        <w:jc w:val="both"/>
        <w:rPr>
          <w:b/>
        </w:rPr>
      </w:pPr>
    </w:p>
    <w:p w14:paraId="1C853C22" w14:textId="7A683CF1" w:rsidR="007E75C5" w:rsidRDefault="007E75C5" w:rsidP="00FE20DB">
      <w:pPr>
        <w:spacing w:line="360" w:lineRule="auto"/>
        <w:jc w:val="both"/>
        <w:rPr>
          <w:b/>
        </w:rPr>
      </w:pPr>
    </w:p>
    <w:p w14:paraId="0BF6F200" w14:textId="446A98E6" w:rsidR="007E75C5" w:rsidRDefault="007E75C5" w:rsidP="00FE20DB">
      <w:pPr>
        <w:spacing w:line="360" w:lineRule="auto"/>
        <w:jc w:val="both"/>
        <w:rPr>
          <w:b/>
        </w:rPr>
      </w:pPr>
    </w:p>
    <w:p w14:paraId="4878868C" w14:textId="4316ED5E" w:rsidR="007E75C5" w:rsidRDefault="007E75C5" w:rsidP="00FE20DB">
      <w:pPr>
        <w:spacing w:line="360" w:lineRule="auto"/>
        <w:jc w:val="both"/>
        <w:rPr>
          <w:b/>
        </w:rPr>
      </w:pPr>
    </w:p>
    <w:p w14:paraId="619D08C3" w14:textId="26969448" w:rsidR="007E75C5" w:rsidRDefault="007E75C5" w:rsidP="00FE20DB">
      <w:pPr>
        <w:spacing w:line="360" w:lineRule="auto"/>
        <w:jc w:val="both"/>
        <w:rPr>
          <w:b/>
        </w:rPr>
      </w:pPr>
    </w:p>
    <w:p w14:paraId="79C35C01" w14:textId="556279CF" w:rsidR="007E75C5" w:rsidRDefault="007E75C5" w:rsidP="00FE20DB">
      <w:pPr>
        <w:spacing w:line="360" w:lineRule="auto"/>
        <w:jc w:val="both"/>
        <w:rPr>
          <w:b/>
        </w:rPr>
      </w:pPr>
    </w:p>
    <w:p w14:paraId="3DE7DB28" w14:textId="4BC16DF9" w:rsidR="0023030B" w:rsidRDefault="0023030B" w:rsidP="00FE20DB">
      <w:pPr>
        <w:spacing w:line="360" w:lineRule="auto"/>
        <w:jc w:val="both"/>
        <w:rPr>
          <w:b/>
        </w:rPr>
      </w:pPr>
    </w:p>
    <w:p w14:paraId="56A4B762" w14:textId="71CA1ABC" w:rsidR="0023030B" w:rsidRDefault="0023030B" w:rsidP="00FE20DB">
      <w:pPr>
        <w:spacing w:line="360" w:lineRule="auto"/>
        <w:jc w:val="both"/>
        <w:rPr>
          <w:b/>
        </w:rPr>
      </w:pPr>
    </w:p>
    <w:p w14:paraId="7170A29E" w14:textId="14EDC5C8" w:rsidR="0023030B" w:rsidRDefault="0023030B" w:rsidP="00FE20DB">
      <w:pPr>
        <w:spacing w:line="360" w:lineRule="auto"/>
        <w:jc w:val="both"/>
        <w:rPr>
          <w:b/>
        </w:rPr>
      </w:pPr>
    </w:p>
    <w:p w14:paraId="00C93665" w14:textId="416DF1D2" w:rsidR="0023030B" w:rsidRDefault="0023030B" w:rsidP="00FE20DB">
      <w:pPr>
        <w:spacing w:line="360" w:lineRule="auto"/>
        <w:jc w:val="both"/>
        <w:rPr>
          <w:b/>
        </w:rPr>
      </w:pPr>
    </w:p>
    <w:p w14:paraId="31E2E8DF" w14:textId="7F4CF9BA" w:rsidR="0023030B" w:rsidRDefault="0023030B" w:rsidP="00FE20DB">
      <w:pPr>
        <w:spacing w:line="360" w:lineRule="auto"/>
        <w:jc w:val="both"/>
        <w:rPr>
          <w:b/>
        </w:rPr>
      </w:pPr>
    </w:p>
    <w:p w14:paraId="471550BA" w14:textId="77777777" w:rsidR="0023030B" w:rsidRDefault="0023030B" w:rsidP="00FE20DB">
      <w:pPr>
        <w:spacing w:line="360" w:lineRule="auto"/>
        <w:jc w:val="both"/>
        <w:rPr>
          <w:b/>
        </w:rPr>
      </w:pPr>
    </w:p>
    <w:p w14:paraId="56317232" w14:textId="77777777" w:rsidR="00732067" w:rsidRPr="00F803A2" w:rsidRDefault="00732067" w:rsidP="00732067">
      <w:pPr>
        <w:jc w:val="both"/>
        <w:rPr>
          <w:rFonts w:cstheme="minorHAnsi"/>
          <w:b/>
          <w:u w:val="single"/>
        </w:rPr>
      </w:pPr>
    </w:p>
    <w:p w14:paraId="5B39BFE3" w14:textId="77777777" w:rsidR="00FE20DB" w:rsidRPr="002A640D" w:rsidRDefault="00FE20DB" w:rsidP="00FE20DB">
      <w:pPr>
        <w:spacing w:line="360" w:lineRule="auto"/>
        <w:jc w:val="both"/>
        <w:rPr>
          <w:b/>
        </w:rPr>
      </w:pPr>
      <w:r w:rsidRPr="002A640D">
        <w:rPr>
          <w:b/>
        </w:rPr>
        <w:lastRenderedPageBreak/>
        <w:t xml:space="preserve">ΠΑΡΑΡΤΗΜΑ </w:t>
      </w:r>
      <w:r>
        <w:rPr>
          <w:b/>
        </w:rPr>
        <w:t>Β</w:t>
      </w:r>
    </w:p>
    <w:p w14:paraId="51834DAB" w14:textId="77777777" w:rsidR="00FE20DB" w:rsidRPr="002A640D" w:rsidRDefault="00FE20DB" w:rsidP="00FE20DB">
      <w:pPr>
        <w:rPr>
          <w:rFonts w:cs="Calibri"/>
          <w:b/>
          <w:lang w:bidi="en-US"/>
        </w:rPr>
      </w:pPr>
      <w:r w:rsidRPr="002A640D">
        <w:rPr>
          <w:rFonts w:cs="Arial"/>
          <w:b/>
          <w:lang w:eastAsia="zh-CN"/>
        </w:rPr>
        <w:t>ΥΠΟΔΕΙΓΜΑ ΟΙΚΟΝΟΜΙΚΗΣ ΠΡΟΣΦΟΡΑΣ</w:t>
      </w:r>
    </w:p>
    <w:p w14:paraId="354769AC" w14:textId="77777777" w:rsidR="00FE20DB" w:rsidRDefault="00FE20DB" w:rsidP="00FE20DB">
      <w:pPr>
        <w:jc w:val="center"/>
        <w:rPr>
          <w:rFonts w:cs="Arial"/>
          <w:bCs/>
          <w:color w:val="000000"/>
        </w:rPr>
      </w:pPr>
      <w:r w:rsidRPr="002A640D">
        <w:rPr>
          <w:rFonts w:cs="Calibri"/>
          <w:lang w:bidi="en-US"/>
        </w:rPr>
        <w:t>ΓΙΑ ΤΗΝ ΑΝΑΘΕΣΗ ΤΗΣ</w:t>
      </w:r>
      <w:r w:rsidRPr="002A640D">
        <w:rPr>
          <w:rFonts w:cs="Arial"/>
          <w:bCs/>
          <w:color w:val="000000"/>
        </w:rPr>
        <w:t xml:space="preserve"> ΠΡΟΜΗΘΕΙΑΣ </w:t>
      </w:r>
      <w:r w:rsidRPr="004B6D46">
        <w:rPr>
          <w:rFonts w:cs="Arial"/>
          <w:bCs/>
          <w:color w:val="000000"/>
        </w:rPr>
        <w:t>ΗΛΕΚΤΡΟΝΙΚΟΥ ΕΞΟΠΛΙΣΜΟΥ</w:t>
      </w:r>
      <w:r>
        <w:rPr>
          <w:rFonts w:cs="Arial"/>
          <w:bCs/>
          <w:color w:val="000000"/>
        </w:rPr>
        <w:t xml:space="preserve"> </w:t>
      </w:r>
      <w:r w:rsidRPr="00205923">
        <w:rPr>
          <w:rFonts w:cs="Arial"/>
          <w:bCs/>
          <w:color w:val="000000"/>
        </w:rPr>
        <w:t>- ΛΟΓΙΣΜΙΚΟΥ</w:t>
      </w:r>
    </w:p>
    <w:p w14:paraId="0FADA914" w14:textId="77777777" w:rsidR="00FE20DB" w:rsidRDefault="00FE20DB" w:rsidP="00FE20DB">
      <w:pPr>
        <w:jc w:val="center"/>
        <w:rPr>
          <w:rFonts w:cs="Arial"/>
          <w:bCs/>
          <w:color w:val="000000"/>
        </w:rPr>
      </w:pPr>
      <w:r w:rsidRPr="004B6D46">
        <w:rPr>
          <w:rFonts w:cs="Arial"/>
          <w:bCs/>
          <w:color w:val="000000"/>
        </w:rPr>
        <w:t>ΤΜΗΜΑ ....</w:t>
      </w:r>
      <w:r>
        <w:rPr>
          <w:rFonts w:cs="Arial"/>
          <w:bCs/>
          <w:color w:val="000000"/>
        </w:rPr>
        <w:t xml:space="preserve"> </w:t>
      </w:r>
      <w:r w:rsidRPr="004B6D46">
        <w:rPr>
          <w:rFonts w:cs="Arial"/>
          <w:bCs/>
          <w:color w:val="000000"/>
        </w:rPr>
        <w:t>: «ΠΡΟΜΗΘΕΙΑ ...»</w:t>
      </w:r>
    </w:p>
    <w:p w14:paraId="143C2395" w14:textId="77777777" w:rsidR="00FE20DB" w:rsidRPr="002A640D" w:rsidRDefault="00FE20DB" w:rsidP="00FE20DB">
      <w:pPr>
        <w:spacing w:before="120" w:after="120" w:line="276" w:lineRule="auto"/>
        <w:rPr>
          <w:rFonts w:cs="Lucida Sans Unicode"/>
          <w:b/>
        </w:rPr>
      </w:pPr>
      <w:r w:rsidRPr="002A640D">
        <w:rPr>
          <w:rFonts w:cs="Lucida Sans Unicode"/>
          <w:b/>
        </w:rPr>
        <w:t>Προς: Φορέα Διαχείρισης Προστατευόμενων Περιοχών Δέλτα Έβρου και Σαμοθράκης</w:t>
      </w:r>
    </w:p>
    <w:p w14:paraId="622DD143" w14:textId="77777777" w:rsidR="00FE20DB" w:rsidRPr="002A640D" w:rsidRDefault="00FE20DB" w:rsidP="00FE20DB">
      <w:pPr>
        <w:spacing w:before="120" w:after="120" w:line="276" w:lineRule="auto"/>
        <w:rPr>
          <w:rFonts w:cs="Lucida Sans Unicode"/>
        </w:rPr>
      </w:pPr>
      <w:r w:rsidRPr="002A640D">
        <w:rPr>
          <w:rFonts w:cs="Lucida Sans Unicode"/>
        </w:rPr>
        <w:t>Επωνυμία Προσφέροντος: ...............................................................</w:t>
      </w:r>
    </w:p>
    <w:p w14:paraId="12C1D1C8" w14:textId="77777777" w:rsidR="00FE20DB" w:rsidRPr="002A640D" w:rsidRDefault="00FE20DB" w:rsidP="00FE20DB">
      <w:pPr>
        <w:spacing w:before="120" w:after="120" w:line="276" w:lineRule="auto"/>
        <w:rPr>
          <w:rFonts w:cs="Lucida Sans Unicode"/>
        </w:rPr>
      </w:pPr>
      <w:r w:rsidRPr="002A640D">
        <w:rPr>
          <w:rFonts w:cs="Lucida Sans Unicode"/>
        </w:rPr>
        <w:t>Έδρα (Διεύθυνση, Τ.Κ., Πόλη): ..........................................................</w:t>
      </w:r>
    </w:p>
    <w:p w14:paraId="3099A259" w14:textId="77777777" w:rsidR="00FE20DB" w:rsidRPr="002A640D" w:rsidRDefault="00FE20DB" w:rsidP="00FE20DB">
      <w:pPr>
        <w:spacing w:before="120" w:after="120" w:line="276" w:lineRule="auto"/>
        <w:rPr>
          <w:rFonts w:cs="Lucida Sans Unicode"/>
        </w:rPr>
      </w:pPr>
      <w:r w:rsidRPr="002A640D">
        <w:rPr>
          <w:rFonts w:cs="Lucida Sans Unicode"/>
        </w:rPr>
        <w:t>Τηλέφωνο επικοινωνίας/Φαξ: .........................................................</w:t>
      </w:r>
    </w:p>
    <w:p w14:paraId="10F60F1F" w14:textId="77777777" w:rsidR="00FE20DB" w:rsidRPr="002A640D" w:rsidRDefault="00FE20DB" w:rsidP="00FE20DB">
      <w:pPr>
        <w:spacing w:before="120" w:after="120" w:line="276" w:lineRule="auto"/>
        <w:rPr>
          <w:rFonts w:cs="Lucida Sans Unicode"/>
        </w:rPr>
      </w:pPr>
      <w:proofErr w:type="gramStart"/>
      <w:r w:rsidRPr="002A640D">
        <w:rPr>
          <w:rFonts w:cs="Lucida Sans Unicode"/>
          <w:lang w:val="en-US"/>
        </w:rPr>
        <w:t>e</w:t>
      </w:r>
      <w:r w:rsidRPr="002A640D">
        <w:rPr>
          <w:rFonts w:cs="Lucida Sans Unicode"/>
        </w:rPr>
        <w:t>-</w:t>
      </w:r>
      <w:r w:rsidRPr="002A640D">
        <w:rPr>
          <w:rFonts w:cs="Lucida Sans Unicode"/>
          <w:lang w:val="en-US"/>
        </w:rPr>
        <w:t>mail</w:t>
      </w:r>
      <w:proofErr w:type="gramEnd"/>
      <w:r w:rsidRPr="002A640D">
        <w:rPr>
          <w:rFonts w:cs="Lucida Sans Unicode"/>
        </w:rPr>
        <w:t>: ..............................................................................................</w:t>
      </w:r>
    </w:p>
    <w:p w14:paraId="4AAEC31F" w14:textId="77777777" w:rsidR="00FE20DB" w:rsidRPr="002A640D" w:rsidRDefault="00FE20DB" w:rsidP="00FE20DB">
      <w:pPr>
        <w:spacing w:before="120" w:after="120" w:line="276" w:lineRule="auto"/>
        <w:rPr>
          <w:rFonts w:cs="Lucida Sans Unicode"/>
        </w:rPr>
      </w:pPr>
      <w:r w:rsidRPr="002A640D">
        <w:rPr>
          <w:rFonts w:cs="Lucida Sans Unicode"/>
        </w:rPr>
        <w:t>ΑΦΜ – ΔΟΥ: .......................................................................................</w:t>
      </w:r>
    </w:p>
    <w:p w14:paraId="2D805235" w14:textId="77777777" w:rsidR="00FE20DB" w:rsidRDefault="00FE20DB" w:rsidP="00FE20DB">
      <w:pPr>
        <w:snapToGrid w:val="0"/>
        <w:spacing w:before="120" w:after="120" w:line="360" w:lineRule="auto"/>
        <w:jc w:val="both"/>
        <w:rPr>
          <w:rFonts w:cs="Arial"/>
          <w:bCs/>
          <w:iCs/>
          <w:color w:val="000000"/>
        </w:rPr>
      </w:pPr>
      <w:r w:rsidRPr="002A640D">
        <w:rPr>
          <w:rFonts w:cs="Arial"/>
          <w:bCs/>
          <w:iCs/>
          <w:color w:val="000000"/>
        </w:rPr>
        <w:t xml:space="preserve">Αφού έλαβα γνώση της </w:t>
      </w:r>
      <w:proofErr w:type="spellStart"/>
      <w:r w:rsidRPr="002A640D">
        <w:rPr>
          <w:rFonts w:cs="Arial"/>
          <w:bCs/>
          <w:iCs/>
          <w:color w:val="000000"/>
        </w:rPr>
        <w:t>υπ΄</w:t>
      </w:r>
      <w:proofErr w:type="spellEnd"/>
      <w:r w:rsidRPr="002A640D">
        <w:rPr>
          <w:rFonts w:cs="Arial"/>
          <w:bCs/>
          <w:iCs/>
          <w:color w:val="000000"/>
        </w:rPr>
        <w:t xml:space="preserve"> </w:t>
      </w:r>
      <w:proofErr w:type="spellStart"/>
      <w:r w:rsidRPr="002A640D">
        <w:rPr>
          <w:rFonts w:cs="Arial"/>
          <w:bCs/>
          <w:iCs/>
          <w:color w:val="000000"/>
        </w:rPr>
        <w:t>αριθμ</w:t>
      </w:r>
      <w:proofErr w:type="spellEnd"/>
      <w:r w:rsidRPr="002A640D">
        <w:rPr>
          <w:rFonts w:cs="Arial"/>
          <w:bCs/>
          <w:iCs/>
          <w:color w:val="000000"/>
        </w:rPr>
        <w:t xml:space="preserve">. </w:t>
      </w:r>
      <w:r>
        <w:rPr>
          <w:rFonts w:cs="Arial"/>
          <w:bCs/>
          <w:iCs/>
          <w:color w:val="000000"/>
        </w:rPr>
        <w:t>....</w:t>
      </w:r>
      <w:r w:rsidRPr="002A640D">
        <w:rPr>
          <w:rFonts w:cs="Arial"/>
          <w:bCs/>
          <w:iCs/>
          <w:color w:val="000000"/>
        </w:rPr>
        <w:t xml:space="preserve"> Πρόσκλησή σας,</w:t>
      </w:r>
      <w:r>
        <w:rPr>
          <w:rFonts w:cs="Arial"/>
          <w:bCs/>
          <w:iCs/>
          <w:color w:val="000000"/>
        </w:rPr>
        <w:t xml:space="preserve"> τους όρους της οποίας </w:t>
      </w:r>
      <w:r w:rsidRPr="002A640D">
        <w:rPr>
          <w:rFonts w:cs="Arial"/>
          <w:bCs/>
          <w:iCs/>
          <w:color w:val="000000"/>
        </w:rPr>
        <w:t>αποδέχομαι ρητά και ανεπιφύλακτα</w:t>
      </w:r>
      <w:r>
        <w:rPr>
          <w:rFonts w:cs="Arial"/>
          <w:bCs/>
          <w:iCs/>
          <w:color w:val="000000"/>
        </w:rPr>
        <w:t>,</w:t>
      </w:r>
      <w:r w:rsidRPr="002A640D">
        <w:rPr>
          <w:rFonts w:cs="Arial"/>
          <w:bCs/>
          <w:iCs/>
          <w:color w:val="000000"/>
        </w:rPr>
        <w:t xml:space="preserve"> σας υποβάλλω την παρούσα προσφορ</w:t>
      </w:r>
      <w:r>
        <w:rPr>
          <w:rFonts w:cs="Arial"/>
          <w:bCs/>
          <w:iCs/>
          <w:color w:val="000000"/>
        </w:rPr>
        <w:t xml:space="preserve">ά για το Τμήμα .... «Προμήθεια ....» της Προμήθειας Ηλεκτρονικού Εξοπλισμού </w:t>
      </w:r>
      <w:r w:rsidRPr="00205923">
        <w:rPr>
          <w:rFonts w:cs="Arial"/>
          <w:bCs/>
          <w:iCs/>
          <w:color w:val="000000"/>
        </w:rPr>
        <w:t xml:space="preserve">- </w:t>
      </w:r>
      <w:r>
        <w:rPr>
          <w:rFonts w:cs="Arial"/>
          <w:bCs/>
          <w:iCs/>
          <w:color w:val="000000"/>
        </w:rPr>
        <w:t>Λ</w:t>
      </w:r>
      <w:r w:rsidRPr="00205923">
        <w:rPr>
          <w:rFonts w:cs="Arial"/>
          <w:bCs/>
          <w:iCs/>
          <w:color w:val="000000"/>
        </w:rPr>
        <w:t>ογισμικού</w:t>
      </w:r>
      <w:r>
        <w:rPr>
          <w:rFonts w:cs="Arial"/>
          <w:bCs/>
          <w:iCs/>
          <w:color w:val="000000"/>
        </w:rPr>
        <w:t>.</w:t>
      </w:r>
    </w:p>
    <w:p w14:paraId="2EDE7BD8" w14:textId="77777777" w:rsidR="00FE20DB" w:rsidRDefault="00FE20DB" w:rsidP="00FE20DB">
      <w:pPr>
        <w:snapToGrid w:val="0"/>
        <w:spacing w:before="120" w:after="120" w:line="360" w:lineRule="auto"/>
        <w:jc w:val="both"/>
        <w:rPr>
          <w:rFonts w:cs="Arial"/>
          <w:bCs/>
          <w:iCs/>
          <w:color w:val="000000"/>
        </w:rPr>
      </w:pPr>
      <w:r>
        <w:rPr>
          <w:rFonts w:cs="Arial"/>
          <w:bCs/>
          <w:iCs/>
          <w:color w:val="000000"/>
        </w:rPr>
        <w:t xml:space="preserve">Το Συνολικό Τίμημα </w:t>
      </w:r>
      <w:r w:rsidRPr="002A640D">
        <w:rPr>
          <w:rFonts w:cs="Arial"/>
          <w:bCs/>
          <w:iCs/>
          <w:color w:val="000000"/>
        </w:rPr>
        <w:t>ανέρχεται σε (ολογράφως και αριθμητικά</w:t>
      </w:r>
      <w:r>
        <w:rPr>
          <w:rFonts w:cs="Arial"/>
          <w:bCs/>
          <w:iCs/>
          <w:color w:val="000000"/>
        </w:rPr>
        <w:t>*</w:t>
      </w:r>
      <w:r w:rsidRPr="002A640D">
        <w:rPr>
          <w:rFonts w:cs="Arial"/>
          <w:bCs/>
          <w:iCs/>
          <w:color w:val="000000"/>
        </w:rPr>
        <w:t>) ………………ευρώ πλέον Φ.Π.Α. και (ολογράφως και αριθμητικά</w:t>
      </w:r>
      <w:r>
        <w:rPr>
          <w:rFonts w:cs="Arial"/>
          <w:bCs/>
          <w:iCs/>
          <w:color w:val="000000"/>
        </w:rPr>
        <w:t>*</w:t>
      </w:r>
      <w:r w:rsidRPr="002A640D">
        <w:rPr>
          <w:rFonts w:cs="Arial"/>
          <w:bCs/>
          <w:iCs/>
          <w:color w:val="000000"/>
        </w:rPr>
        <w:t>) ………………ευρώ συμπεριλαμβανομένου του Φ.Π.Α</w:t>
      </w:r>
      <w:r>
        <w:rPr>
          <w:rFonts w:cs="Arial"/>
          <w:bCs/>
          <w:iCs/>
          <w:color w:val="000000"/>
        </w:rPr>
        <w:t>.</w:t>
      </w:r>
      <w:r w:rsidRPr="007C33FB">
        <w:t xml:space="preserve"> </w:t>
      </w:r>
      <w:r w:rsidRPr="007C33FB">
        <w:rPr>
          <w:rFonts w:cs="Arial"/>
          <w:bCs/>
          <w:iCs/>
          <w:color w:val="000000"/>
        </w:rPr>
        <w:t xml:space="preserve">Η ισχύς </w:t>
      </w:r>
      <w:r>
        <w:rPr>
          <w:rFonts w:cs="Arial"/>
          <w:bCs/>
          <w:iCs/>
          <w:color w:val="000000"/>
        </w:rPr>
        <w:t>της παρούσας Προσφοράς</w:t>
      </w:r>
      <w:r w:rsidRPr="007C33FB">
        <w:rPr>
          <w:rFonts w:cs="Arial"/>
          <w:bCs/>
          <w:iCs/>
          <w:color w:val="000000"/>
        </w:rPr>
        <w:t xml:space="preserve"> ορίζεται σε εξήντα (60) ημερολογιακές ημέρες από την επομένη ημέρα της καταληκτικής ημερομηνίας της Πρόσκλησης.</w:t>
      </w:r>
    </w:p>
    <w:p w14:paraId="2841D6FA" w14:textId="77777777" w:rsidR="00FE20DB" w:rsidRPr="00FE20DB" w:rsidRDefault="00FE20DB" w:rsidP="00FE20DB">
      <w:pPr>
        <w:snapToGrid w:val="0"/>
        <w:spacing w:before="120" w:after="120" w:line="360" w:lineRule="auto"/>
        <w:jc w:val="both"/>
        <w:rPr>
          <w:bCs/>
          <w:color w:val="000000"/>
          <w:spacing w:val="-3"/>
          <w:sz w:val="20"/>
        </w:rPr>
      </w:pPr>
      <w:r w:rsidRPr="00FE20DB">
        <w:rPr>
          <w:rFonts w:cs="Arial"/>
          <w:bCs/>
          <w:color w:val="000000"/>
          <w:sz w:val="20"/>
        </w:rPr>
        <w:t xml:space="preserve">* Σε περίπτωση </w:t>
      </w:r>
      <w:r w:rsidRPr="00FE20DB">
        <w:rPr>
          <w:bCs/>
          <w:color w:val="000000"/>
          <w:spacing w:val="-3"/>
          <w:sz w:val="20"/>
        </w:rPr>
        <w:t>ασυμφωνίας μεταξύ αριθμητικού και ολογράφως υπερισχύει το ολογράφως.</w:t>
      </w:r>
    </w:p>
    <w:p w14:paraId="00E0EF91" w14:textId="77777777" w:rsidR="00FE20DB" w:rsidRPr="00C222B9" w:rsidRDefault="00FE20DB" w:rsidP="00FE20DB">
      <w:pPr>
        <w:snapToGrid w:val="0"/>
        <w:spacing w:after="120"/>
        <w:jc w:val="center"/>
        <w:rPr>
          <w:rFonts w:cstheme="minorHAnsi"/>
          <w:b/>
          <w:bCs/>
        </w:rPr>
      </w:pPr>
      <w:r w:rsidRPr="00C222B9">
        <w:rPr>
          <w:rFonts w:cstheme="minorHAnsi"/>
          <w:b/>
          <w:bCs/>
        </w:rPr>
        <w:t>ΣΤΟΙΧΕΙΑ ΟΙΚΟΝΟΜΙΚΗΣ ΠΡΟΣΦΟΡΑΣ</w:t>
      </w:r>
    </w:p>
    <w:tbl>
      <w:tblPr>
        <w:tblStyle w:val="a3"/>
        <w:tblW w:w="0" w:type="auto"/>
        <w:jc w:val="center"/>
        <w:tblLook w:val="04A0" w:firstRow="1" w:lastRow="0" w:firstColumn="1" w:lastColumn="0" w:noHBand="0" w:noVBand="1"/>
      </w:tblPr>
      <w:tblGrid>
        <w:gridCol w:w="557"/>
        <w:gridCol w:w="3047"/>
        <w:gridCol w:w="1225"/>
        <w:gridCol w:w="1243"/>
        <w:gridCol w:w="1225"/>
        <w:gridCol w:w="1225"/>
      </w:tblGrid>
      <w:tr w:rsidR="00FE20DB" w:rsidRPr="00C222B9" w14:paraId="0D23ECA4" w14:textId="77777777" w:rsidTr="00FE2942">
        <w:trPr>
          <w:jc w:val="center"/>
        </w:trPr>
        <w:tc>
          <w:tcPr>
            <w:tcW w:w="557" w:type="dxa"/>
            <w:shd w:val="clear" w:color="auto" w:fill="BFBFBF" w:themeFill="background1" w:themeFillShade="BF"/>
            <w:vAlign w:val="center"/>
          </w:tcPr>
          <w:p w14:paraId="505350BC" w14:textId="77777777" w:rsidR="00FE20DB" w:rsidRPr="00C222B9" w:rsidRDefault="00FE20DB" w:rsidP="00FE2942">
            <w:pPr>
              <w:snapToGrid w:val="0"/>
              <w:spacing w:after="120"/>
              <w:jc w:val="both"/>
              <w:rPr>
                <w:rFonts w:cstheme="minorHAnsi"/>
                <w:bCs/>
              </w:rPr>
            </w:pPr>
            <w:r w:rsidRPr="00C222B9">
              <w:rPr>
                <w:rFonts w:cstheme="minorHAnsi"/>
                <w:bCs/>
              </w:rPr>
              <w:t>Α/Α</w:t>
            </w:r>
          </w:p>
        </w:tc>
        <w:tc>
          <w:tcPr>
            <w:tcW w:w="3407" w:type="dxa"/>
            <w:shd w:val="clear" w:color="auto" w:fill="BFBFBF" w:themeFill="background1" w:themeFillShade="BF"/>
            <w:vAlign w:val="center"/>
          </w:tcPr>
          <w:p w14:paraId="274D2BF1" w14:textId="77777777" w:rsidR="00FE20DB" w:rsidRPr="00C222B9" w:rsidRDefault="00FE20DB" w:rsidP="00FE2942">
            <w:pPr>
              <w:snapToGrid w:val="0"/>
              <w:spacing w:after="120"/>
              <w:jc w:val="center"/>
              <w:rPr>
                <w:rFonts w:cstheme="minorHAnsi"/>
                <w:bCs/>
              </w:rPr>
            </w:pPr>
            <w:r w:rsidRPr="00C222B9">
              <w:rPr>
                <w:rFonts w:cstheme="minorHAnsi"/>
                <w:bCs/>
              </w:rPr>
              <w:t>ΠΕΡΙΓΡΑΦΗ**</w:t>
            </w:r>
          </w:p>
        </w:tc>
        <w:tc>
          <w:tcPr>
            <w:tcW w:w="258" w:type="dxa"/>
            <w:shd w:val="clear" w:color="auto" w:fill="BFBFBF" w:themeFill="background1" w:themeFillShade="BF"/>
            <w:vAlign w:val="center"/>
          </w:tcPr>
          <w:p w14:paraId="569B9437" w14:textId="77777777" w:rsidR="00FE20DB" w:rsidRPr="00C222B9" w:rsidRDefault="00FE20DB" w:rsidP="00FE2942">
            <w:pPr>
              <w:snapToGrid w:val="0"/>
              <w:spacing w:after="120"/>
              <w:jc w:val="center"/>
              <w:rPr>
                <w:rFonts w:cstheme="minorHAnsi"/>
                <w:bCs/>
              </w:rPr>
            </w:pPr>
            <w:r w:rsidRPr="00C222B9">
              <w:rPr>
                <w:rFonts w:cstheme="minorHAnsi"/>
                <w:bCs/>
              </w:rPr>
              <w:t>ΠΟΣΟΤΗΤΑ</w:t>
            </w:r>
          </w:p>
        </w:tc>
        <w:tc>
          <w:tcPr>
            <w:tcW w:w="1358" w:type="dxa"/>
            <w:shd w:val="clear" w:color="auto" w:fill="BFBFBF" w:themeFill="background1" w:themeFillShade="BF"/>
            <w:vAlign w:val="center"/>
          </w:tcPr>
          <w:p w14:paraId="2991EFC1" w14:textId="77777777" w:rsidR="00FE20DB" w:rsidRPr="00C222B9" w:rsidRDefault="00FE20DB" w:rsidP="00FE2942">
            <w:pPr>
              <w:snapToGrid w:val="0"/>
              <w:spacing w:after="120"/>
              <w:jc w:val="center"/>
              <w:rPr>
                <w:rFonts w:cstheme="minorHAnsi"/>
                <w:bCs/>
              </w:rPr>
            </w:pPr>
            <w:r w:rsidRPr="00C222B9">
              <w:rPr>
                <w:rFonts w:cstheme="minorHAnsi"/>
                <w:bCs/>
              </w:rPr>
              <w:t>ΑΞΙΑ ΧΩΡΙΣ ΦΠΑ</w:t>
            </w:r>
          </w:p>
        </w:tc>
        <w:tc>
          <w:tcPr>
            <w:tcW w:w="1358" w:type="dxa"/>
            <w:shd w:val="clear" w:color="auto" w:fill="BFBFBF" w:themeFill="background1" w:themeFillShade="BF"/>
            <w:vAlign w:val="center"/>
          </w:tcPr>
          <w:p w14:paraId="5EA7768F" w14:textId="77777777" w:rsidR="00FE20DB" w:rsidRPr="00C222B9" w:rsidRDefault="00FE20DB" w:rsidP="00FE2942">
            <w:pPr>
              <w:snapToGrid w:val="0"/>
              <w:spacing w:after="120"/>
              <w:jc w:val="center"/>
              <w:rPr>
                <w:rFonts w:cstheme="minorHAnsi"/>
                <w:bCs/>
              </w:rPr>
            </w:pPr>
            <w:r w:rsidRPr="00C222B9">
              <w:rPr>
                <w:rFonts w:cstheme="minorHAnsi"/>
                <w:bCs/>
              </w:rPr>
              <w:t>ΦΠΑ</w:t>
            </w:r>
          </w:p>
        </w:tc>
        <w:tc>
          <w:tcPr>
            <w:tcW w:w="1358" w:type="dxa"/>
            <w:shd w:val="clear" w:color="auto" w:fill="BFBFBF" w:themeFill="background1" w:themeFillShade="BF"/>
            <w:vAlign w:val="center"/>
          </w:tcPr>
          <w:p w14:paraId="597C35AC" w14:textId="77777777" w:rsidR="00FE20DB" w:rsidRPr="00C222B9" w:rsidRDefault="00FE20DB" w:rsidP="00FE2942">
            <w:pPr>
              <w:snapToGrid w:val="0"/>
              <w:spacing w:after="120"/>
              <w:jc w:val="center"/>
              <w:rPr>
                <w:rFonts w:cstheme="minorHAnsi"/>
                <w:bCs/>
              </w:rPr>
            </w:pPr>
            <w:r w:rsidRPr="00C222B9">
              <w:rPr>
                <w:rFonts w:cstheme="minorHAnsi"/>
                <w:bCs/>
              </w:rPr>
              <w:t>ΑΞΙΑ ΜΕ ΦΠΑ</w:t>
            </w:r>
          </w:p>
        </w:tc>
      </w:tr>
      <w:tr w:rsidR="00FE20DB" w:rsidRPr="00C222B9" w14:paraId="3E7595CE" w14:textId="77777777" w:rsidTr="00FE2942">
        <w:trPr>
          <w:jc w:val="center"/>
        </w:trPr>
        <w:tc>
          <w:tcPr>
            <w:tcW w:w="557" w:type="dxa"/>
          </w:tcPr>
          <w:p w14:paraId="363A0B4C" w14:textId="77777777" w:rsidR="00FE20DB" w:rsidRPr="00C222B9" w:rsidRDefault="00FE20DB" w:rsidP="00FE2942">
            <w:pPr>
              <w:snapToGrid w:val="0"/>
              <w:spacing w:after="120"/>
              <w:jc w:val="both"/>
              <w:rPr>
                <w:rFonts w:cstheme="minorHAnsi"/>
                <w:bCs/>
              </w:rPr>
            </w:pPr>
            <w:r w:rsidRPr="00C222B9">
              <w:rPr>
                <w:rFonts w:cstheme="minorHAnsi"/>
                <w:bCs/>
              </w:rPr>
              <w:t>1.</w:t>
            </w:r>
          </w:p>
        </w:tc>
        <w:tc>
          <w:tcPr>
            <w:tcW w:w="3407" w:type="dxa"/>
          </w:tcPr>
          <w:p w14:paraId="6BD03388" w14:textId="77777777" w:rsidR="00FE20DB" w:rsidRPr="00C222B9" w:rsidRDefault="00FE20DB" w:rsidP="00FE2942">
            <w:pPr>
              <w:snapToGrid w:val="0"/>
              <w:spacing w:after="120"/>
              <w:jc w:val="both"/>
              <w:rPr>
                <w:rFonts w:cstheme="minorHAnsi"/>
                <w:bCs/>
              </w:rPr>
            </w:pPr>
            <w:r w:rsidRPr="00C222B9">
              <w:rPr>
                <w:rFonts w:cstheme="minorHAnsi"/>
                <w:bCs/>
              </w:rPr>
              <w:t>....</w:t>
            </w:r>
          </w:p>
        </w:tc>
        <w:tc>
          <w:tcPr>
            <w:tcW w:w="258" w:type="dxa"/>
          </w:tcPr>
          <w:p w14:paraId="2D55C8D7" w14:textId="77777777" w:rsidR="00FE20DB" w:rsidRPr="00C222B9" w:rsidRDefault="00FE20DB" w:rsidP="00FE2942">
            <w:pPr>
              <w:snapToGrid w:val="0"/>
              <w:spacing w:after="120"/>
              <w:jc w:val="center"/>
              <w:rPr>
                <w:rFonts w:cstheme="minorHAnsi"/>
                <w:bCs/>
              </w:rPr>
            </w:pPr>
            <w:r w:rsidRPr="00C222B9">
              <w:rPr>
                <w:rFonts w:cstheme="minorHAnsi"/>
                <w:bCs/>
              </w:rPr>
              <w:t>.....</w:t>
            </w:r>
          </w:p>
        </w:tc>
        <w:tc>
          <w:tcPr>
            <w:tcW w:w="1358" w:type="dxa"/>
          </w:tcPr>
          <w:p w14:paraId="4F06B141" w14:textId="77777777" w:rsidR="00FE20DB" w:rsidRPr="00C222B9" w:rsidRDefault="00FE20DB" w:rsidP="00FE2942">
            <w:pPr>
              <w:snapToGrid w:val="0"/>
              <w:spacing w:after="120"/>
              <w:jc w:val="center"/>
              <w:rPr>
                <w:rFonts w:cstheme="minorHAnsi"/>
                <w:bCs/>
              </w:rPr>
            </w:pPr>
          </w:p>
        </w:tc>
        <w:tc>
          <w:tcPr>
            <w:tcW w:w="1358" w:type="dxa"/>
          </w:tcPr>
          <w:p w14:paraId="4ECAD996" w14:textId="77777777" w:rsidR="00FE20DB" w:rsidRPr="00C222B9" w:rsidRDefault="00FE20DB" w:rsidP="00FE2942">
            <w:pPr>
              <w:snapToGrid w:val="0"/>
              <w:spacing w:after="120"/>
              <w:jc w:val="center"/>
              <w:rPr>
                <w:rFonts w:cstheme="minorHAnsi"/>
                <w:bCs/>
              </w:rPr>
            </w:pPr>
          </w:p>
        </w:tc>
        <w:tc>
          <w:tcPr>
            <w:tcW w:w="1358" w:type="dxa"/>
          </w:tcPr>
          <w:p w14:paraId="570A3A90" w14:textId="77777777" w:rsidR="00FE20DB" w:rsidRPr="00C222B9" w:rsidRDefault="00FE20DB" w:rsidP="00FE2942">
            <w:pPr>
              <w:snapToGrid w:val="0"/>
              <w:spacing w:after="120"/>
              <w:jc w:val="center"/>
              <w:rPr>
                <w:rFonts w:cstheme="minorHAnsi"/>
                <w:bCs/>
              </w:rPr>
            </w:pPr>
          </w:p>
        </w:tc>
      </w:tr>
      <w:tr w:rsidR="00FE20DB" w:rsidRPr="00C222B9" w14:paraId="4E9E4096" w14:textId="77777777" w:rsidTr="00FE2942">
        <w:trPr>
          <w:jc w:val="center"/>
        </w:trPr>
        <w:tc>
          <w:tcPr>
            <w:tcW w:w="557" w:type="dxa"/>
          </w:tcPr>
          <w:p w14:paraId="4000E477" w14:textId="77777777" w:rsidR="00FE20DB" w:rsidRPr="00C222B9" w:rsidRDefault="00FE20DB" w:rsidP="00FE2942">
            <w:pPr>
              <w:snapToGrid w:val="0"/>
              <w:spacing w:after="120"/>
              <w:jc w:val="both"/>
              <w:rPr>
                <w:rFonts w:cstheme="minorHAnsi"/>
                <w:bCs/>
              </w:rPr>
            </w:pPr>
            <w:r w:rsidRPr="00C222B9">
              <w:rPr>
                <w:rFonts w:cstheme="minorHAnsi"/>
                <w:bCs/>
              </w:rPr>
              <w:t>....</w:t>
            </w:r>
          </w:p>
        </w:tc>
        <w:tc>
          <w:tcPr>
            <w:tcW w:w="3407" w:type="dxa"/>
          </w:tcPr>
          <w:p w14:paraId="7D4980E5" w14:textId="77777777" w:rsidR="00FE20DB" w:rsidRPr="00C222B9" w:rsidRDefault="00FE20DB" w:rsidP="00FE2942">
            <w:pPr>
              <w:snapToGrid w:val="0"/>
              <w:spacing w:after="120"/>
              <w:jc w:val="both"/>
              <w:rPr>
                <w:rFonts w:cstheme="minorHAnsi"/>
                <w:bCs/>
              </w:rPr>
            </w:pPr>
            <w:r w:rsidRPr="00C222B9">
              <w:rPr>
                <w:rFonts w:cstheme="minorHAnsi"/>
                <w:bCs/>
              </w:rPr>
              <w:t>.....</w:t>
            </w:r>
          </w:p>
        </w:tc>
        <w:tc>
          <w:tcPr>
            <w:tcW w:w="258" w:type="dxa"/>
          </w:tcPr>
          <w:p w14:paraId="07E2BEF7" w14:textId="77777777" w:rsidR="00FE20DB" w:rsidRPr="00C222B9" w:rsidRDefault="00FE20DB" w:rsidP="00FE2942">
            <w:pPr>
              <w:snapToGrid w:val="0"/>
              <w:spacing w:after="120"/>
              <w:jc w:val="center"/>
              <w:rPr>
                <w:rFonts w:cstheme="minorHAnsi"/>
                <w:bCs/>
              </w:rPr>
            </w:pPr>
            <w:r w:rsidRPr="00C222B9">
              <w:rPr>
                <w:rFonts w:cstheme="minorHAnsi"/>
                <w:bCs/>
              </w:rPr>
              <w:t>......</w:t>
            </w:r>
          </w:p>
        </w:tc>
        <w:tc>
          <w:tcPr>
            <w:tcW w:w="1358" w:type="dxa"/>
          </w:tcPr>
          <w:p w14:paraId="20C4C141" w14:textId="77777777" w:rsidR="00FE20DB" w:rsidRPr="00C222B9" w:rsidRDefault="00FE20DB" w:rsidP="00FE2942">
            <w:pPr>
              <w:snapToGrid w:val="0"/>
              <w:spacing w:after="120"/>
              <w:jc w:val="center"/>
              <w:rPr>
                <w:rFonts w:cstheme="minorHAnsi"/>
                <w:bCs/>
              </w:rPr>
            </w:pPr>
          </w:p>
        </w:tc>
        <w:tc>
          <w:tcPr>
            <w:tcW w:w="1358" w:type="dxa"/>
          </w:tcPr>
          <w:p w14:paraId="3736A4F1" w14:textId="77777777" w:rsidR="00FE20DB" w:rsidRPr="00C222B9" w:rsidRDefault="00FE20DB" w:rsidP="00FE2942">
            <w:pPr>
              <w:snapToGrid w:val="0"/>
              <w:spacing w:after="120"/>
              <w:jc w:val="center"/>
              <w:rPr>
                <w:rFonts w:cstheme="minorHAnsi"/>
                <w:bCs/>
              </w:rPr>
            </w:pPr>
          </w:p>
        </w:tc>
        <w:tc>
          <w:tcPr>
            <w:tcW w:w="1358" w:type="dxa"/>
          </w:tcPr>
          <w:p w14:paraId="46629295" w14:textId="77777777" w:rsidR="00FE20DB" w:rsidRPr="00C222B9" w:rsidRDefault="00FE20DB" w:rsidP="00FE2942">
            <w:pPr>
              <w:snapToGrid w:val="0"/>
              <w:spacing w:after="120"/>
              <w:jc w:val="center"/>
              <w:rPr>
                <w:rFonts w:cstheme="minorHAnsi"/>
                <w:bCs/>
              </w:rPr>
            </w:pPr>
          </w:p>
        </w:tc>
      </w:tr>
      <w:tr w:rsidR="00FE20DB" w:rsidRPr="00C222B9" w14:paraId="4AABF757" w14:textId="77777777" w:rsidTr="00FE2942">
        <w:trPr>
          <w:jc w:val="center"/>
        </w:trPr>
        <w:tc>
          <w:tcPr>
            <w:tcW w:w="557" w:type="dxa"/>
          </w:tcPr>
          <w:p w14:paraId="282087E5" w14:textId="77777777" w:rsidR="00FE20DB" w:rsidRPr="00C222B9" w:rsidRDefault="00FE20DB" w:rsidP="00FE2942">
            <w:pPr>
              <w:snapToGrid w:val="0"/>
              <w:spacing w:after="120"/>
              <w:jc w:val="both"/>
              <w:rPr>
                <w:rFonts w:cstheme="minorHAnsi"/>
                <w:bCs/>
              </w:rPr>
            </w:pPr>
            <w:r w:rsidRPr="00C222B9">
              <w:rPr>
                <w:rFonts w:cstheme="minorHAnsi"/>
                <w:bCs/>
              </w:rPr>
              <w:t>....</w:t>
            </w:r>
          </w:p>
        </w:tc>
        <w:tc>
          <w:tcPr>
            <w:tcW w:w="3407" w:type="dxa"/>
          </w:tcPr>
          <w:p w14:paraId="030A2806" w14:textId="77777777" w:rsidR="00FE20DB" w:rsidRPr="00C222B9" w:rsidRDefault="00FE20DB" w:rsidP="00FE2942">
            <w:pPr>
              <w:snapToGrid w:val="0"/>
              <w:spacing w:after="120"/>
              <w:jc w:val="both"/>
              <w:rPr>
                <w:rFonts w:cstheme="minorHAnsi"/>
                <w:bCs/>
              </w:rPr>
            </w:pPr>
            <w:r w:rsidRPr="00C222B9">
              <w:rPr>
                <w:rFonts w:cstheme="minorHAnsi"/>
                <w:bCs/>
              </w:rPr>
              <w:t>.....</w:t>
            </w:r>
          </w:p>
        </w:tc>
        <w:tc>
          <w:tcPr>
            <w:tcW w:w="258" w:type="dxa"/>
          </w:tcPr>
          <w:p w14:paraId="37AE1AC3" w14:textId="77777777" w:rsidR="00FE20DB" w:rsidRPr="00C222B9" w:rsidRDefault="00FE20DB" w:rsidP="00FE2942">
            <w:pPr>
              <w:snapToGrid w:val="0"/>
              <w:spacing w:after="120"/>
              <w:jc w:val="center"/>
              <w:rPr>
                <w:rFonts w:cstheme="minorHAnsi"/>
                <w:bCs/>
              </w:rPr>
            </w:pPr>
            <w:r w:rsidRPr="00C222B9">
              <w:rPr>
                <w:rFonts w:cstheme="minorHAnsi"/>
                <w:bCs/>
              </w:rPr>
              <w:t>.....</w:t>
            </w:r>
          </w:p>
        </w:tc>
        <w:tc>
          <w:tcPr>
            <w:tcW w:w="1358" w:type="dxa"/>
          </w:tcPr>
          <w:p w14:paraId="2D45879B" w14:textId="77777777" w:rsidR="00FE20DB" w:rsidRPr="00C222B9" w:rsidRDefault="00FE20DB" w:rsidP="00FE2942">
            <w:pPr>
              <w:snapToGrid w:val="0"/>
              <w:spacing w:after="120"/>
              <w:jc w:val="center"/>
              <w:rPr>
                <w:rFonts w:cstheme="minorHAnsi"/>
                <w:bCs/>
              </w:rPr>
            </w:pPr>
          </w:p>
        </w:tc>
        <w:tc>
          <w:tcPr>
            <w:tcW w:w="1358" w:type="dxa"/>
          </w:tcPr>
          <w:p w14:paraId="5F700AD7" w14:textId="77777777" w:rsidR="00FE20DB" w:rsidRPr="00C222B9" w:rsidRDefault="00FE20DB" w:rsidP="00FE2942">
            <w:pPr>
              <w:snapToGrid w:val="0"/>
              <w:spacing w:after="120"/>
              <w:jc w:val="center"/>
              <w:rPr>
                <w:rFonts w:cstheme="minorHAnsi"/>
                <w:bCs/>
              </w:rPr>
            </w:pPr>
          </w:p>
        </w:tc>
        <w:tc>
          <w:tcPr>
            <w:tcW w:w="1358" w:type="dxa"/>
          </w:tcPr>
          <w:p w14:paraId="685CC986" w14:textId="77777777" w:rsidR="00FE20DB" w:rsidRPr="00C222B9" w:rsidRDefault="00FE20DB" w:rsidP="00FE2942">
            <w:pPr>
              <w:snapToGrid w:val="0"/>
              <w:spacing w:after="120"/>
              <w:jc w:val="center"/>
              <w:rPr>
                <w:rFonts w:cstheme="minorHAnsi"/>
                <w:bCs/>
              </w:rPr>
            </w:pPr>
          </w:p>
        </w:tc>
      </w:tr>
    </w:tbl>
    <w:p w14:paraId="423CA065" w14:textId="77777777" w:rsidR="00FE20DB" w:rsidRPr="00FE20DB" w:rsidRDefault="00FE20DB" w:rsidP="00FE20DB">
      <w:pPr>
        <w:snapToGrid w:val="0"/>
        <w:spacing w:before="120" w:after="120" w:line="360" w:lineRule="auto"/>
        <w:jc w:val="both"/>
        <w:rPr>
          <w:rFonts w:cstheme="minorHAnsi"/>
          <w:bCs/>
          <w:iCs/>
          <w:color w:val="000000"/>
          <w:sz w:val="20"/>
        </w:rPr>
      </w:pPr>
      <w:r w:rsidRPr="00FE20DB">
        <w:rPr>
          <w:rFonts w:cstheme="minorHAnsi"/>
          <w:bCs/>
          <w:iCs/>
          <w:color w:val="000000"/>
          <w:sz w:val="20"/>
        </w:rPr>
        <w:t xml:space="preserve">** </w:t>
      </w:r>
      <w:r w:rsidRPr="00D55858">
        <w:rPr>
          <w:rFonts w:cstheme="minorHAnsi"/>
          <w:bCs/>
          <w:iCs/>
          <w:color w:val="000000"/>
          <w:sz w:val="20"/>
          <w:u w:val="single"/>
        </w:rPr>
        <w:t xml:space="preserve">Θα </w:t>
      </w:r>
      <w:proofErr w:type="spellStart"/>
      <w:r w:rsidRPr="00D55858">
        <w:rPr>
          <w:rFonts w:cstheme="minorHAnsi"/>
          <w:bCs/>
          <w:iCs/>
          <w:color w:val="000000"/>
          <w:sz w:val="20"/>
          <w:u w:val="single"/>
        </w:rPr>
        <w:t>αναγραφεται</w:t>
      </w:r>
      <w:proofErr w:type="spellEnd"/>
      <w:r w:rsidRPr="00D55858">
        <w:rPr>
          <w:rFonts w:cstheme="minorHAnsi"/>
          <w:bCs/>
          <w:iCs/>
          <w:color w:val="000000"/>
          <w:sz w:val="20"/>
          <w:u w:val="single"/>
        </w:rPr>
        <w:t xml:space="preserve"> συγκεκριμένο μοντέλο και κατασκευαστής.</w:t>
      </w:r>
    </w:p>
    <w:p w14:paraId="2AE209BA" w14:textId="77777777" w:rsidR="00FE20DB" w:rsidRPr="002A640D" w:rsidRDefault="00FE20DB" w:rsidP="00FE20DB">
      <w:pPr>
        <w:jc w:val="right"/>
        <w:rPr>
          <w:rFonts w:ascii="Lucida Sans Unicode" w:hAnsi="Lucida Sans Unicode" w:cs="Lucida Sans Unicode"/>
          <w:b/>
          <w:bCs/>
          <w:sz w:val="18"/>
          <w:szCs w:val="18"/>
        </w:rPr>
      </w:pPr>
      <w:r>
        <w:rPr>
          <w:rFonts w:ascii="Lucida Sans Unicode" w:hAnsi="Lucida Sans Unicode" w:cs="Lucida Sans Unicode"/>
          <w:b/>
          <w:bCs/>
          <w:sz w:val="18"/>
          <w:szCs w:val="18"/>
        </w:rPr>
        <w:t>(τ</w:t>
      </w:r>
      <w:r w:rsidRPr="00226DE2">
        <w:rPr>
          <w:rFonts w:ascii="Lucida Sans Unicode" w:hAnsi="Lucida Sans Unicode" w:cs="Lucida Sans Unicode"/>
          <w:b/>
          <w:bCs/>
          <w:sz w:val="18"/>
          <w:szCs w:val="18"/>
        </w:rPr>
        <w:t>όπος</w:t>
      </w:r>
      <w:r>
        <w:rPr>
          <w:rFonts w:ascii="Lucida Sans Unicode" w:hAnsi="Lucida Sans Unicode" w:cs="Lucida Sans Unicode"/>
          <w:b/>
          <w:bCs/>
          <w:sz w:val="18"/>
          <w:szCs w:val="18"/>
        </w:rPr>
        <w:t>) .................. / (ημερομηνία) ....../...../20....</w:t>
      </w:r>
    </w:p>
    <w:p w14:paraId="3C9BDF8A" w14:textId="77777777" w:rsidR="00FE20DB" w:rsidRPr="00767B1C" w:rsidRDefault="00732067" w:rsidP="00FE20DB">
      <w:pPr>
        <w:jc w:val="right"/>
        <w:rPr>
          <w:rFonts w:ascii="Lucida Sans Unicode" w:hAnsi="Lucida Sans Unicode" w:cs="Lucida Sans Unicode"/>
          <w:b/>
          <w:bCs/>
          <w:sz w:val="18"/>
          <w:szCs w:val="18"/>
        </w:rPr>
      </w:pPr>
      <w:proofErr w:type="spellStart"/>
      <w:r>
        <w:rPr>
          <w:rFonts w:ascii="Lucida Sans Unicode" w:hAnsi="Lucida Sans Unicode" w:cs="Lucida Sans Unicode"/>
          <w:b/>
          <w:bCs/>
          <w:sz w:val="18"/>
          <w:szCs w:val="18"/>
        </w:rPr>
        <w:t>Ονοματ</w:t>
      </w:r>
      <w:proofErr w:type="spellEnd"/>
      <w:r>
        <w:rPr>
          <w:rFonts w:ascii="Lucida Sans Unicode" w:hAnsi="Lucida Sans Unicode" w:cs="Lucida Sans Unicode"/>
          <w:b/>
          <w:bCs/>
          <w:sz w:val="18"/>
          <w:szCs w:val="18"/>
        </w:rPr>
        <w:t>/</w:t>
      </w:r>
      <w:proofErr w:type="spellStart"/>
      <w:r>
        <w:rPr>
          <w:rFonts w:ascii="Lucida Sans Unicode" w:hAnsi="Lucida Sans Unicode" w:cs="Lucida Sans Unicode"/>
          <w:b/>
          <w:bCs/>
          <w:sz w:val="18"/>
          <w:szCs w:val="18"/>
        </w:rPr>
        <w:t>μο</w:t>
      </w:r>
      <w:proofErr w:type="spellEnd"/>
      <w:r>
        <w:rPr>
          <w:rFonts w:ascii="Lucida Sans Unicode" w:hAnsi="Lucida Sans Unicode" w:cs="Lucida Sans Unicode"/>
          <w:b/>
          <w:bCs/>
          <w:sz w:val="18"/>
          <w:szCs w:val="18"/>
        </w:rPr>
        <w:t xml:space="preserve">, </w:t>
      </w:r>
      <w:r w:rsidR="00FE20DB" w:rsidRPr="00226DE2">
        <w:rPr>
          <w:rFonts w:ascii="Lucida Sans Unicode" w:hAnsi="Lucida Sans Unicode" w:cs="Lucida Sans Unicode"/>
          <w:b/>
          <w:bCs/>
          <w:sz w:val="18"/>
          <w:szCs w:val="18"/>
        </w:rPr>
        <w:t xml:space="preserve">Υπογραφή </w:t>
      </w:r>
      <w:r w:rsidR="00FE20DB">
        <w:rPr>
          <w:rFonts w:ascii="Lucida Sans Unicode" w:hAnsi="Lucida Sans Unicode" w:cs="Lucida Sans Unicode"/>
          <w:b/>
          <w:bCs/>
          <w:sz w:val="18"/>
          <w:szCs w:val="18"/>
        </w:rPr>
        <w:t>&amp; Σφραγίδα</w:t>
      </w:r>
    </w:p>
    <w:p w14:paraId="0896B996" w14:textId="77777777" w:rsidR="0023030B" w:rsidRDefault="0023030B" w:rsidP="00FE20DB">
      <w:pPr>
        <w:adjustRightInd w:val="0"/>
        <w:jc w:val="both"/>
        <w:rPr>
          <w:rFonts w:cs="Verdana,Bold"/>
          <w:b/>
          <w:bCs/>
          <w:color w:val="000000"/>
        </w:rPr>
      </w:pPr>
    </w:p>
    <w:p w14:paraId="42DB8919" w14:textId="6E7138A3" w:rsidR="00FE20DB" w:rsidRPr="00EF3025" w:rsidRDefault="00FE20DB" w:rsidP="00FE20DB">
      <w:pPr>
        <w:adjustRightInd w:val="0"/>
        <w:jc w:val="both"/>
        <w:rPr>
          <w:rFonts w:cs="Verdana,Bold"/>
          <w:b/>
          <w:bCs/>
          <w:color w:val="000000"/>
        </w:rPr>
      </w:pPr>
      <w:r w:rsidRPr="00EF3025">
        <w:rPr>
          <w:rFonts w:cs="Verdana,Bold"/>
          <w:b/>
          <w:bCs/>
          <w:color w:val="000000"/>
        </w:rPr>
        <w:lastRenderedPageBreak/>
        <w:t xml:space="preserve">ΠΑΡΑΡΤΗΜΑ </w:t>
      </w:r>
      <w:r>
        <w:rPr>
          <w:rFonts w:cs="Verdana,Bold"/>
          <w:b/>
          <w:bCs/>
          <w:color w:val="000000"/>
        </w:rPr>
        <w:t>Γ</w:t>
      </w:r>
    </w:p>
    <w:p w14:paraId="7B27675C" w14:textId="66B22B1F" w:rsidR="00FE20DB" w:rsidRPr="00EF3025" w:rsidRDefault="00FE20DB" w:rsidP="00FE20DB">
      <w:pPr>
        <w:adjustRightInd w:val="0"/>
        <w:jc w:val="center"/>
        <w:rPr>
          <w:rFonts w:cs="Verdana,Bold"/>
          <w:b/>
          <w:bCs/>
          <w:color w:val="000000"/>
        </w:rPr>
      </w:pPr>
      <w:r>
        <w:rPr>
          <w:rFonts w:cs="Verdana,Bold"/>
          <w:b/>
          <w:bCs/>
          <w:color w:val="000000"/>
        </w:rPr>
        <w:t xml:space="preserve">ΣΧΕΔΙΟ </w:t>
      </w:r>
      <w:r w:rsidRPr="00EF3025">
        <w:rPr>
          <w:rFonts w:cs="Verdana,Bold"/>
          <w:b/>
          <w:bCs/>
          <w:color w:val="000000"/>
        </w:rPr>
        <w:t>ΣΥΜΒΑΣΗ</w:t>
      </w:r>
      <w:r>
        <w:rPr>
          <w:rFonts w:cs="Verdana,Bold"/>
          <w:b/>
          <w:bCs/>
          <w:color w:val="000000"/>
        </w:rPr>
        <w:t>Σ</w:t>
      </w:r>
      <w:r w:rsidRPr="00EF3025">
        <w:t xml:space="preserve"> </w:t>
      </w:r>
      <w:r w:rsidRPr="00EF3025">
        <w:rPr>
          <w:rFonts w:cs="Verdana,Bold"/>
          <w:b/>
          <w:bCs/>
          <w:color w:val="000000"/>
        </w:rPr>
        <w:t xml:space="preserve">ΓΙΑ ΤΗΝ ΠΡΟΜΗΘΕΙΑ </w:t>
      </w:r>
      <w:r w:rsidR="0023030B">
        <w:rPr>
          <w:rFonts w:cs="Verdana,Bold"/>
          <w:b/>
          <w:bCs/>
          <w:color w:val="000000"/>
        </w:rPr>
        <w:t>......</w:t>
      </w:r>
    </w:p>
    <w:p w14:paraId="31B5281D" w14:textId="77777777" w:rsidR="00FE20DB" w:rsidRPr="00DB3CA1" w:rsidRDefault="00FE20DB" w:rsidP="00FE20DB">
      <w:pPr>
        <w:jc w:val="both"/>
      </w:pPr>
      <w:r w:rsidRPr="00DB3CA1">
        <w:t xml:space="preserve">Στην </w:t>
      </w:r>
      <w:proofErr w:type="spellStart"/>
      <w:r w:rsidRPr="00DB3CA1">
        <w:t>Τραϊανούπολη</w:t>
      </w:r>
      <w:proofErr w:type="spellEnd"/>
      <w:r w:rsidRPr="00DB3CA1">
        <w:t xml:space="preserve"> του Δήμου Αλεξανδρούπολης, σήμερα ....., μεταξύ αφενός του Φορέα Διαχείρισης Προστατευόμενων Περιοχών Δέλτα Έβρου και Σαμοθράκης (ΑΦΜ 999385215, ΔΟΥ Αλεξανδρούπολης), Ν.Π.Ι.Δ. που εδρεύει στην </w:t>
      </w:r>
      <w:proofErr w:type="spellStart"/>
      <w:r w:rsidRPr="00DB3CA1">
        <w:t>Τραϊανούπολη</w:t>
      </w:r>
      <w:proofErr w:type="spellEnd"/>
      <w:r w:rsidRPr="00DB3CA1">
        <w:t xml:space="preserve">, στο Κέντρο Πληροφόρησης Δέλτα Έβρου (εφεξής η «Αναθέτουσα Αρχή») κι εκπροσωπείται νόμιμα για την υπογραφή της παρούσας από τ... ..... δυνάμει .... και αφετέρου τ.... ...... </w:t>
      </w:r>
      <w:r w:rsidRPr="00453B5E">
        <w:t xml:space="preserve">με ΑΦΜ </w:t>
      </w:r>
      <w:r w:rsidRPr="00DB3CA1">
        <w:t>.....</w:t>
      </w:r>
      <w:r w:rsidRPr="00453B5E">
        <w:t xml:space="preserve"> της ΔΟΥ </w:t>
      </w:r>
      <w:r w:rsidRPr="00DB3CA1">
        <w:t>......</w:t>
      </w:r>
      <w:r w:rsidRPr="00453B5E">
        <w:t xml:space="preserve">, που εδρεύει </w:t>
      </w:r>
      <w:r w:rsidRPr="00DB3CA1">
        <w:t xml:space="preserve">......, (εφεξής ο «Ανάδοχος»), λαμβάνοντας υπόψη: </w:t>
      </w:r>
    </w:p>
    <w:p w14:paraId="0DD0A566" w14:textId="77777777" w:rsidR="00FE20DB" w:rsidRDefault="00FE20DB" w:rsidP="00FE20DB">
      <w:pPr>
        <w:numPr>
          <w:ilvl w:val="0"/>
          <w:numId w:val="27"/>
        </w:numPr>
        <w:spacing w:before="120" w:after="120" w:line="276" w:lineRule="auto"/>
        <w:ind w:left="0" w:firstLine="273"/>
        <w:jc w:val="both"/>
      </w:pPr>
      <w:r w:rsidRPr="00DB3CA1">
        <w:t xml:space="preserve">Το </w:t>
      </w:r>
      <w:proofErr w:type="spellStart"/>
      <w:r w:rsidRPr="00DB3CA1">
        <w:t>Nόμο</w:t>
      </w:r>
      <w:proofErr w:type="spellEnd"/>
      <w:r w:rsidRPr="00DB3CA1">
        <w:t xml:space="preserve"> 4519/2018 «Φορείς Διαχείρισης Προστατευόμενων Περιοχών και άλλες διατάξεις.» (Α’25).</w:t>
      </w:r>
    </w:p>
    <w:p w14:paraId="1865EAC3" w14:textId="77777777" w:rsidR="00FE20DB" w:rsidRPr="00DB3CA1" w:rsidRDefault="00FE20DB" w:rsidP="00FE20DB">
      <w:pPr>
        <w:numPr>
          <w:ilvl w:val="0"/>
          <w:numId w:val="27"/>
        </w:numPr>
        <w:spacing w:before="120" w:after="120" w:line="276" w:lineRule="auto"/>
        <w:ind w:left="0" w:firstLine="273"/>
        <w:jc w:val="both"/>
      </w:pPr>
      <w:r w:rsidRPr="00064ECB">
        <w:t>Τον Νόμο 4685/2020 «Εκσυγχρονισμός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14:paraId="18EBF0DE" w14:textId="77777777" w:rsidR="00FE20DB" w:rsidRPr="00DB3CA1" w:rsidRDefault="00FE20DB" w:rsidP="00FE20DB">
      <w:pPr>
        <w:numPr>
          <w:ilvl w:val="0"/>
          <w:numId w:val="27"/>
        </w:numPr>
        <w:spacing w:before="120" w:after="120" w:line="276" w:lineRule="auto"/>
        <w:ind w:left="0" w:firstLine="273"/>
        <w:jc w:val="both"/>
      </w:pPr>
      <w:r w:rsidRPr="00DB3CA1">
        <w:t xml:space="preserve">Την υπ’ </w:t>
      </w:r>
      <w:proofErr w:type="spellStart"/>
      <w:r w:rsidRPr="00DB3CA1">
        <w:t>αριθμ</w:t>
      </w:r>
      <w:proofErr w:type="spellEnd"/>
      <w:r w:rsidRPr="00DB3CA1">
        <w:t>. ΥΠΕΝ/ΔΔΦΠΒ/60654/1581 Υ.Α. «Έγκριση του Εσωτερικού κανονισμού Λειτουργίας του Διοικητικού Συμβουλίου και του Εσωτερικού Κανονισμού Διοίκησης και Λειτουργίας του Φορέα διαχείρισης προστατευόμενων περιοχών Δέλτα Έβρου και Σαμοθράκης» (Β’2841/2019).</w:t>
      </w:r>
    </w:p>
    <w:p w14:paraId="2E8426B4" w14:textId="77777777" w:rsidR="00FE20DB" w:rsidRDefault="00FE20DB" w:rsidP="00FE20DB">
      <w:pPr>
        <w:numPr>
          <w:ilvl w:val="0"/>
          <w:numId w:val="27"/>
        </w:numPr>
        <w:spacing w:before="120" w:after="120" w:line="276" w:lineRule="auto"/>
        <w:ind w:left="0" w:firstLine="273"/>
        <w:jc w:val="both"/>
      </w:pPr>
      <w:r w:rsidRPr="00DB3CA1">
        <w:t xml:space="preserve">Το </w:t>
      </w:r>
      <w:proofErr w:type="spellStart"/>
      <w:r w:rsidRPr="00DB3CA1">
        <w:t>Nόμο</w:t>
      </w:r>
      <w:proofErr w:type="spellEnd"/>
      <w:r w:rsidRPr="00DB3CA1">
        <w:t xml:space="preserve"> 4412/2016 «Δημόσιες Συμβάσεις Έργων, Προμηθειών και Υπηρεσιών (προσαρμογή στις Οδηγίες 2014/24/ΕΕ και 2014/25/ΕΕ)» (Α’147), όπως τροποποιήθηκε και ισχύει.</w:t>
      </w:r>
    </w:p>
    <w:p w14:paraId="1ECD87C2" w14:textId="77777777" w:rsidR="00FE20DB" w:rsidRDefault="00FE20DB" w:rsidP="00FE20DB">
      <w:pPr>
        <w:numPr>
          <w:ilvl w:val="0"/>
          <w:numId w:val="27"/>
        </w:numPr>
        <w:spacing w:before="120" w:after="120" w:line="276" w:lineRule="auto"/>
        <w:ind w:left="0" w:firstLine="273"/>
        <w:jc w:val="both"/>
      </w:pPr>
      <w:r w:rsidRPr="00F120E9">
        <w:t xml:space="preserve">Το </w:t>
      </w:r>
      <w:proofErr w:type="spellStart"/>
      <w:r w:rsidRPr="00F120E9">
        <w:t>Nόμο</w:t>
      </w:r>
      <w:proofErr w:type="spellEnd"/>
      <w:r w:rsidRPr="00F120E9">
        <w:t xml:space="preserve"> </w:t>
      </w:r>
      <w:r>
        <w:t>4270/2014 (Α' 143) «Αρχές δημοσιονομικής διαχείρισης και εποπτείας (ενσωμάτωση της Οδηγίας 2011/85/ΕΕ) – δημόσιο λογιστικό και άλλες διατάξεις»,</w:t>
      </w:r>
    </w:p>
    <w:p w14:paraId="4DDDD213" w14:textId="77777777" w:rsidR="00FE20DB" w:rsidRDefault="00FE20DB" w:rsidP="00FE20DB">
      <w:pPr>
        <w:numPr>
          <w:ilvl w:val="0"/>
          <w:numId w:val="27"/>
        </w:numPr>
        <w:spacing w:before="120" w:after="120" w:line="276" w:lineRule="auto"/>
        <w:ind w:left="0" w:firstLine="273"/>
        <w:jc w:val="both"/>
      </w:pPr>
      <w:r w:rsidRPr="00F120E9">
        <w:t xml:space="preserve">Το </w:t>
      </w:r>
      <w:proofErr w:type="spellStart"/>
      <w:r w:rsidRPr="00F120E9">
        <w:t>Nόμο</w:t>
      </w:r>
      <w:proofErr w:type="spellEnd"/>
      <w:r w:rsidRPr="00F120E9">
        <w:t xml:space="preserve"> </w:t>
      </w:r>
      <w:r>
        <w:t>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14:paraId="51D1105F" w14:textId="77777777" w:rsidR="00FE20DB" w:rsidRDefault="00FE20DB" w:rsidP="00FE20DB">
      <w:pPr>
        <w:numPr>
          <w:ilvl w:val="0"/>
          <w:numId w:val="27"/>
        </w:numPr>
        <w:spacing w:before="120" w:after="120" w:line="276" w:lineRule="auto"/>
        <w:ind w:left="0" w:firstLine="273"/>
        <w:jc w:val="both"/>
      </w:pPr>
      <w:r>
        <w:t xml:space="preserve">Φορέας Χρηματοδότησης της παρούσας σύμβασης είναι το Υπουργείο Περιβάλλοντος και Ενέργειας, κωδ. ΣΑΕ 275/1. Η σύμβασης περιλαμβάνεται στο Υποέργο 1 «Ενδυνάμωση του Φορέα Διαχείρισης Προστατευόμενων Περιοχών Δέλτα Έβρου και Σαμοθράκης για την υλοποίηση και παρακολούθηση των Διαχειριστικών Δράσεων Προστατευόμενων Περιοχών, Ειδών και </w:t>
      </w:r>
      <w:proofErr w:type="spellStart"/>
      <w:r>
        <w:t>Οικοτόπων</w:t>
      </w:r>
      <w:proofErr w:type="spellEnd"/>
      <w:r>
        <w:t>», της Πράξης «Επιχορήγηση του</w:t>
      </w:r>
      <w:r>
        <w:br/>
        <w:t>Φορέα Διαχείρισης Προστατευόμενων Περιοχών Δέλτα Έβρου και Σαμοθράκης</w:t>
      </w:r>
      <w:r>
        <w:br/>
        <w:t xml:space="preserve">για Δράσεις Διαχείρισης Προστατευόμενων Περιοχών, Ειδών και </w:t>
      </w:r>
      <w:proofErr w:type="spellStart"/>
      <w:r>
        <w:t>Οικοτόπων</w:t>
      </w:r>
      <w:proofErr w:type="spellEnd"/>
      <w:r>
        <w:t>»,</w:t>
      </w:r>
      <w:r>
        <w:br/>
        <w:t>η οποία έχει ενταχθεί στο Επιχειρησιακό Πρόγραμμα «Υποδομές Μεταφορών,</w:t>
      </w:r>
      <w:r>
        <w:br/>
      </w:r>
      <w:r>
        <w:lastRenderedPageBreak/>
        <w:t>Περιβάλλον και Αειφόρος Ανάπτυξη» με βάση την Απόφαση Ένταξης με αρ.</w:t>
      </w:r>
      <w:r>
        <w:br/>
      </w:r>
      <w:proofErr w:type="spellStart"/>
      <w:r>
        <w:t>πρωτ</w:t>
      </w:r>
      <w:proofErr w:type="spellEnd"/>
      <w:r>
        <w:t>. 10414/20.11.2019 της ΕΥΔ ΕΠ ΥΜΕΠΕΡΑΑ και έχει λάβει κωδικό ΟΠΣ</w:t>
      </w:r>
      <w:r>
        <w:br/>
        <w:t>5033657. Η παρούσα σύμβαση χρηματοδοτείται από την Ευρωπαϊκή Ένωση</w:t>
      </w:r>
      <w:r>
        <w:br/>
        <w:t>(Ταμείο Συνοχής) και από εθνικούς πόρους μέσω του ΠΔΕ (κωδ. ΠΔΕ</w:t>
      </w:r>
      <w:r>
        <w:br/>
        <w:t>2019ΣΕ27510130),</w:t>
      </w:r>
    </w:p>
    <w:p w14:paraId="5C6DF4CF" w14:textId="77777777" w:rsidR="00FE20DB" w:rsidRDefault="00FE20DB" w:rsidP="00FE20DB">
      <w:pPr>
        <w:numPr>
          <w:ilvl w:val="0"/>
          <w:numId w:val="27"/>
        </w:numPr>
        <w:spacing w:before="120" w:after="120" w:line="276" w:lineRule="auto"/>
        <w:ind w:left="0" w:firstLine="273"/>
        <w:jc w:val="both"/>
      </w:pPr>
      <w:r>
        <w:t xml:space="preserve">Την υπ’ αριθ. </w:t>
      </w:r>
      <w:r w:rsidRPr="004A38DF">
        <w:t>128292</w:t>
      </w:r>
      <w:r>
        <w:t>/11-12-2019</w:t>
      </w:r>
      <w:r w:rsidRPr="004A38DF">
        <w:t xml:space="preserve"> </w:t>
      </w:r>
      <w:r>
        <w:t xml:space="preserve">Απόφαση του Υφυπουργού Οικονομίας &amp; Ανάπτυξης με την οποία εγκρίνεται η ένταξη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t>Οικοτόπων</w:t>
      </w:r>
      <w:proofErr w:type="spellEnd"/>
      <w:r>
        <w:t>» στο Πρόγραμμα Δημοσίων</w:t>
      </w:r>
      <w:r w:rsidRPr="003768A0">
        <w:t xml:space="preserve"> </w:t>
      </w:r>
      <w:r>
        <w:t xml:space="preserve">Επενδύσεων (ΠΔΕ) 2019, στη ΣΑΕ 275/1 με Κωδικό Πράξης ΣΑ </w:t>
      </w:r>
      <w:r w:rsidRPr="004A38DF">
        <w:t xml:space="preserve">2019ΣΕ27510130 </w:t>
      </w:r>
      <w:r>
        <w:t xml:space="preserve">(ΑΔΑ: </w:t>
      </w:r>
      <w:r w:rsidRPr="004A38DF">
        <w:t>6ΨΣΨ46ΜΤΛΡ-9ΚΩ</w:t>
      </w:r>
      <w:r>
        <w:t xml:space="preserve">), </w:t>
      </w:r>
    </w:p>
    <w:p w14:paraId="0155A369" w14:textId="77777777" w:rsidR="00FE20DB" w:rsidRDefault="00FE20DB" w:rsidP="00FE20DB">
      <w:pPr>
        <w:numPr>
          <w:ilvl w:val="0"/>
          <w:numId w:val="27"/>
        </w:numPr>
        <w:spacing w:before="120" w:after="120" w:line="276" w:lineRule="auto"/>
        <w:ind w:left="0" w:firstLine="273"/>
        <w:jc w:val="both"/>
      </w:pPr>
      <w:r w:rsidRPr="00F62C2F">
        <w:rPr>
          <w:rFonts w:cs="MyriadPro-Regular"/>
        </w:rPr>
        <w:t>Την υπ’ αριθ</w:t>
      </w:r>
      <w:r w:rsidRPr="005A26FA">
        <w:rPr>
          <w:rFonts w:cs="MyriadPro-Regular"/>
        </w:rPr>
        <w:t>. 137675/EΥΘΥ1016</w:t>
      </w:r>
      <w:r w:rsidRPr="000B57B2">
        <w:rPr>
          <w:rFonts w:cs="MyriadPro-Regular"/>
        </w:rPr>
        <w:t>/2018</w:t>
      </w:r>
      <w:r w:rsidRPr="005A26FA">
        <w:rPr>
          <w:rFonts w:cs="MyriadPro-Regular"/>
        </w:rPr>
        <w:t xml:space="preserve"> </w:t>
      </w:r>
      <w:r w:rsidRPr="00F62C2F">
        <w:rPr>
          <w:rFonts w:cs="MyriadPro-Regular"/>
        </w:rPr>
        <w:t xml:space="preserve">Απόφαση του Υφυπουργού Οικονομίας και Ανάπτυξης </w:t>
      </w:r>
      <w:r>
        <w:t>«</w:t>
      </w:r>
      <w:r w:rsidRPr="005A26FA">
        <w:rPr>
          <w:rFonts w:cs="MyriadPro-Semibold"/>
          <w:bCs/>
        </w:rPr>
        <w:t xml:space="preserve">Αντικατάσταση της υπ’ </w:t>
      </w:r>
      <w:proofErr w:type="spellStart"/>
      <w:r w:rsidRPr="005A26FA">
        <w:rPr>
          <w:rFonts w:cs="MyriadPro-Semibold"/>
          <w:bCs/>
        </w:rPr>
        <w:t>αριθμ</w:t>
      </w:r>
      <w:proofErr w:type="spellEnd"/>
      <w:r w:rsidRPr="005A26FA">
        <w:rPr>
          <w:rFonts w:cs="MyriadPro-Semibold"/>
          <w:bCs/>
        </w:rPr>
        <w:t xml:space="preserve">. 110427/EΥΘΥ/1020/20.10.2016 (ΦΕΚ Β΄ 3521) υπουργικής απόφασης με τίτλο «Τροποποίηση και αντικατάσταση της υπ’ </w:t>
      </w:r>
      <w:proofErr w:type="spellStart"/>
      <w:r w:rsidRPr="005A26FA">
        <w:rPr>
          <w:rFonts w:cs="MyriadPro-Semibold"/>
          <w:bCs/>
        </w:rPr>
        <w:t>αριθμ</w:t>
      </w:r>
      <w:proofErr w:type="spellEnd"/>
      <w:r w:rsidRPr="005A26FA">
        <w:rPr>
          <w:rFonts w:cs="MyriadPro-Semibold"/>
          <w:bCs/>
        </w:rPr>
        <w:t xml:space="preserve">. 81986/ΕΥΘΥ712/31.7.2015 (ΦΕΚ Β΄ 1822) υπουργικής απόφασης “Εθνικοί κανόνες </w:t>
      </w:r>
      <w:proofErr w:type="spellStart"/>
      <w:r w:rsidRPr="005A26FA">
        <w:rPr>
          <w:rFonts w:cs="MyriadPro-Semibold"/>
          <w:bCs/>
        </w:rPr>
        <w:t>επιλεξιμότητας</w:t>
      </w:r>
      <w:proofErr w:type="spellEnd"/>
      <w:r w:rsidRPr="005A26FA">
        <w:rPr>
          <w:rFonts w:cs="MyriadPro-Semibold"/>
          <w:bC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F62C2F">
        <w:rPr>
          <w:rFonts w:cs="MyriadPro-Semibold"/>
          <w:bCs/>
        </w:rPr>
        <w:t xml:space="preserve"> (Β’5968)</w:t>
      </w:r>
      <w:r w:rsidRPr="000B57B2">
        <w:rPr>
          <w:rFonts w:cs="MyriadPro-Semibold"/>
          <w:bCs/>
        </w:rPr>
        <w:t>, όπως έχει τροποποιηθεί και ισχύει</w:t>
      </w:r>
      <w:r w:rsidRPr="005A26FA">
        <w:rPr>
          <w:rFonts w:cs="MyriadPro-Semibold"/>
          <w:bCs/>
        </w:rPr>
        <w:t>,</w:t>
      </w:r>
    </w:p>
    <w:p w14:paraId="4D6AB06F" w14:textId="77777777" w:rsidR="00FE20DB" w:rsidRPr="0011782B" w:rsidRDefault="00FE20DB" w:rsidP="00FE20DB">
      <w:pPr>
        <w:numPr>
          <w:ilvl w:val="0"/>
          <w:numId w:val="27"/>
        </w:numPr>
        <w:spacing w:after="200" w:line="276" w:lineRule="auto"/>
        <w:ind w:left="0" w:firstLine="273"/>
        <w:jc w:val="both"/>
      </w:pPr>
      <w:r w:rsidRPr="0011782B">
        <w:t>Την με α/α .... Απόφαση της Αναθέτουσας Αρχής, με την οποία εγκρίθηκε ......</w:t>
      </w:r>
    </w:p>
    <w:p w14:paraId="10FF827F" w14:textId="77777777" w:rsidR="00FE20DB" w:rsidRPr="00DB3CA1" w:rsidRDefault="00FE20DB" w:rsidP="00FE20DB">
      <w:pPr>
        <w:numPr>
          <w:ilvl w:val="0"/>
          <w:numId w:val="27"/>
        </w:numPr>
        <w:spacing w:after="200" w:line="276" w:lineRule="auto"/>
        <w:ind w:left="0" w:firstLine="273"/>
        <w:jc w:val="both"/>
      </w:pPr>
      <w:r w:rsidRPr="00DB3CA1">
        <w:t xml:space="preserve">Την υπ’ αρ. </w:t>
      </w:r>
      <w:proofErr w:type="spellStart"/>
      <w:r w:rsidRPr="00DB3CA1">
        <w:t>πρωτ</w:t>
      </w:r>
      <w:proofErr w:type="spellEnd"/>
      <w:r w:rsidRPr="00DB3CA1">
        <w:t>. .... Πρόσκληση της Αναθέτουσας Αρχής σχετικά με την υποβολή προσφοράς για την προμήθεια ....</w:t>
      </w:r>
    </w:p>
    <w:p w14:paraId="353DFDDB" w14:textId="77777777" w:rsidR="00FE20DB" w:rsidRPr="00DB3CA1" w:rsidRDefault="00FE20DB" w:rsidP="00FE20DB">
      <w:pPr>
        <w:numPr>
          <w:ilvl w:val="0"/>
          <w:numId w:val="27"/>
        </w:numPr>
        <w:spacing w:after="200" w:line="276" w:lineRule="auto"/>
        <w:ind w:left="0" w:firstLine="273"/>
        <w:jc w:val="both"/>
      </w:pPr>
      <w:r w:rsidRPr="00DB3CA1">
        <w:t>Την από ..... Προσφορά του Αναδόχου.</w:t>
      </w:r>
    </w:p>
    <w:p w14:paraId="26408B7C" w14:textId="77777777" w:rsidR="00FE20DB" w:rsidRPr="00DB3CA1" w:rsidRDefault="00FE20DB" w:rsidP="00FE20DB">
      <w:pPr>
        <w:numPr>
          <w:ilvl w:val="0"/>
          <w:numId w:val="27"/>
        </w:numPr>
        <w:spacing w:after="200" w:line="276" w:lineRule="auto"/>
        <w:ind w:left="0" w:firstLine="273"/>
        <w:jc w:val="both"/>
      </w:pPr>
      <w:r w:rsidRPr="00DB3CA1">
        <w:t xml:space="preserve">Την με </w:t>
      </w:r>
      <w:proofErr w:type="spellStart"/>
      <w:r w:rsidRPr="00DB3CA1">
        <w:t>αριθμ</w:t>
      </w:r>
      <w:proofErr w:type="spellEnd"/>
      <w:r w:rsidRPr="00DB3CA1">
        <w:t>. ..... Απόφαση ....., με την οποία αποφασίστηκε η ανάθεση της προμήθειας ..... στον Ανάδοχο.</w:t>
      </w:r>
    </w:p>
    <w:p w14:paraId="1533CE1F" w14:textId="77777777" w:rsidR="00FE20DB" w:rsidRDefault="00FE20DB" w:rsidP="00FE20DB">
      <w:pPr>
        <w:jc w:val="both"/>
      </w:pPr>
      <w:r w:rsidRPr="00DB3CA1">
        <w:t>συμφωνήθηκαν και έγιναν αμοιβαία αποδεκτά τα ακόλουθα:</w:t>
      </w:r>
    </w:p>
    <w:p w14:paraId="7F7725F8" w14:textId="77777777" w:rsidR="00FE20DB" w:rsidRPr="00CA5090" w:rsidRDefault="00FE20DB" w:rsidP="00FE20DB">
      <w:pPr>
        <w:jc w:val="both"/>
        <w:rPr>
          <w:b/>
        </w:rPr>
      </w:pPr>
      <w:r w:rsidRPr="00CA5090">
        <w:rPr>
          <w:b/>
        </w:rPr>
        <w:t>Άρθρο 1</w:t>
      </w:r>
      <w:r>
        <w:rPr>
          <w:b/>
        </w:rPr>
        <w:t xml:space="preserve"> </w:t>
      </w:r>
      <w:r w:rsidRPr="00CA5090">
        <w:rPr>
          <w:b/>
        </w:rPr>
        <w:t>-</w:t>
      </w:r>
      <w:r>
        <w:rPr>
          <w:b/>
        </w:rPr>
        <w:t xml:space="preserve"> </w:t>
      </w:r>
      <w:r w:rsidRPr="00CA5090">
        <w:rPr>
          <w:b/>
        </w:rPr>
        <w:t>Αντικείμενο της Σύμβασης</w:t>
      </w:r>
    </w:p>
    <w:p w14:paraId="268C67B4" w14:textId="77777777" w:rsidR="00517BFE" w:rsidRDefault="00FE20DB" w:rsidP="00FE20DB">
      <w:pPr>
        <w:jc w:val="both"/>
      </w:pPr>
      <w:r w:rsidRPr="00CA5090">
        <w:t xml:space="preserve">Με την παρούσα η Αναθέτουσα Αρχή αναθέτει στον Ανάδοχο και αυτός αναλαμβάνει την εκτέλεση της προμήθειας </w:t>
      </w:r>
      <w:r>
        <w:rPr>
          <w:b/>
        </w:rPr>
        <w:t>....</w:t>
      </w:r>
      <w:r w:rsidRPr="00CA5090">
        <w:t xml:space="preserve"> (εφεξής η «Προμήθεια</w:t>
      </w:r>
      <w:r w:rsidRPr="00E62FB0">
        <w:t>»), στα πλαίσια υλοποίησης</w:t>
      </w:r>
      <w:r>
        <w:t xml:space="preserve"> του Υπ</w:t>
      </w:r>
      <w:r>
        <w:rPr>
          <w:lang w:val="en-US"/>
        </w:rPr>
        <w:t>o</w:t>
      </w:r>
      <w:r>
        <w:t xml:space="preserve">έργου 1 </w:t>
      </w:r>
      <w:r w:rsidRPr="00E62FB0">
        <w:t xml:space="preserve">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E62FB0">
        <w:t>Οικοτόπων</w:t>
      </w:r>
      <w:proofErr w:type="spellEnd"/>
      <w:r w:rsidRPr="00E62FB0">
        <w:t>» με Κωδικό MIS 5033657 στο Ε.Π. «Υποδομές Μεταφορών, Περιβάλλον κ</w:t>
      </w:r>
      <w:r>
        <w:t xml:space="preserve">αι Αειφόρος Ανάπτυξη 2014-2020», </w:t>
      </w:r>
      <w:r w:rsidRPr="005C0E6E">
        <w:t>ως εξής</w:t>
      </w:r>
      <w:r>
        <w:t xml:space="preserve">: </w:t>
      </w:r>
      <w:r w:rsidRPr="00B848F8">
        <w:t>......</w:t>
      </w:r>
      <w:r w:rsidR="00517BFE" w:rsidRPr="00517BFE">
        <w:t xml:space="preserve"> </w:t>
      </w:r>
    </w:p>
    <w:p w14:paraId="18F88977" w14:textId="245BE0D0" w:rsidR="00FE20DB" w:rsidRPr="00B848F8" w:rsidRDefault="00517BFE" w:rsidP="00FE20DB">
      <w:pPr>
        <w:jc w:val="both"/>
      </w:pPr>
      <w:r>
        <w:t>Ο</w:t>
      </w:r>
      <w:r w:rsidRPr="00517BFE">
        <w:t xml:space="preserve"> Ανάδοχος υποχρεούται να τηρεί τους κανόνες δημοσιότητας των έργων σύμφωνα με τους κανόνες που διέπουν τα έργου που έχουν ενταχθεί στο ΕΣΠΑ 2014-2020. </w:t>
      </w:r>
      <w:r w:rsidRPr="00517BFE">
        <w:lastRenderedPageBreak/>
        <w:t>Συγκεκριμένα, ο Ανάδοχος θα μεριμνήσει για την κατασκευή και τοποθέτηση κατάλληλου σήματος σε κάθε ένα από είδη της Προμήθειας, όπου θα αναφέρονται όλα τα απαραίτητα στοιχεία σύμφωνα με τον Επικοινωνιακό Οδηγό του ΕΣΠΑ 2014-2020 (κείμενα και σήματα θα δοθούν στον Ανάδοχο από την Αναθέτουσα Αρχή).</w:t>
      </w:r>
    </w:p>
    <w:p w14:paraId="11BE6324" w14:textId="77777777" w:rsidR="00FE20DB" w:rsidRPr="006D283B" w:rsidRDefault="00FE20DB" w:rsidP="00FE20DB">
      <w:pPr>
        <w:jc w:val="both"/>
        <w:rPr>
          <w:b/>
        </w:rPr>
      </w:pPr>
      <w:r w:rsidRPr="006D283B">
        <w:rPr>
          <w:b/>
        </w:rPr>
        <w:t>Άρθρο 2</w:t>
      </w:r>
      <w:r>
        <w:rPr>
          <w:b/>
        </w:rPr>
        <w:t xml:space="preserve"> </w:t>
      </w:r>
      <w:r w:rsidRPr="006D283B">
        <w:rPr>
          <w:b/>
        </w:rPr>
        <w:t>-</w:t>
      </w:r>
      <w:r>
        <w:rPr>
          <w:b/>
        </w:rPr>
        <w:t xml:space="preserve"> </w:t>
      </w:r>
      <w:r w:rsidRPr="006D283B">
        <w:rPr>
          <w:b/>
        </w:rPr>
        <w:t xml:space="preserve">Ιεράρχηση Συμβατικών Τευχών </w:t>
      </w:r>
    </w:p>
    <w:p w14:paraId="4FEE0570" w14:textId="77777777" w:rsidR="00FE20DB" w:rsidRPr="006D283B" w:rsidRDefault="00FE20DB" w:rsidP="00FE20DB">
      <w:pPr>
        <w:jc w:val="both"/>
      </w:pPr>
      <w:r w:rsidRPr="006D283B">
        <w:t>Τα συμβατικά τεύχη για την εκτέλεση της παρούσας Σύμβασης κατά σειρά ισχύος είναι τα ακόλουθα:</w:t>
      </w:r>
    </w:p>
    <w:p w14:paraId="79537DB7" w14:textId="77777777" w:rsidR="00FE20DB" w:rsidRPr="006D283B" w:rsidRDefault="00FE20DB" w:rsidP="00FE20DB">
      <w:pPr>
        <w:jc w:val="both"/>
      </w:pPr>
      <w:r w:rsidRPr="006D283B">
        <w:t>1. Η παρούσα Σύμβαση</w:t>
      </w:r>
    </w:p>
    <w:p w14:paraId="130AC221" w14:textId="77777777" w:rsidR="00FE20DB" w:rsidRDefault="00FE20DB" w:rsidP="00FE20DB">
      <w:pPr>
        <w:jc w:val="both"/>
      </w:pPr>
      <w:r w:rsidRPr="006D283B">
        <w:t>2. Η Προσφορά του Αναδόχου</w:t>
      </w:r>
    </w:p>
    <w:p w14:paraId="1EC62E27" w14:textId="77777777" w:rsidR="00FE20DB" w:rsidRDefault="00FE20DB" w:rsidP="00FE20DB">
      <w:pPr>
        <w:jc w:val="both"/>
      </w:pPr>
      <w:r w:rsidRPr="006D283B">
        <w:t>3. Η Πρόσκληση για υποβολή Προσφοράς της Αναθέτουσας Αρχής</w:t>
      </w:r>
    </w:p>
    <w:p w14:paraId="33E5508E" w14:textId="77777777" w:rsidR="00FE20DB" w:rsidRDefault="00FE20DB" w:rsidP="00FE20DB">
      <w:pPr>
        <w:jc w:val="both"/>
      </w:pPr>
      <w:r w:rsidRPr="00B848F8">
        <w:t xml:space="preserve">4. Η </w:t>
      </w:r>
      <w:r>
        <w:t>Α</w:t>
      </w:r>
      <w:r w:rsidRPr="00B848F8">
        <w:t xml:space="preserve">πόφαση </w:t>
      </w:r>
      <w:r>
        <w:t>Α</w:t>
      </w:r>
      <w:r w:rsidRPr="00B848F8">
        <w:t>νάθεσης</w:t>
      </w:r>
    </w:p>
    <w:p w14:paraId="7F502EE0" w14:textId="77777777" w:rsidR="00FE20DB" w:rsidRPr="00B848F8" w:rsidRDefault="00FE20DB" w:rsidP="00FE20DB">
      <w:pPr>
        <w:rPr>
          <w:rFonts w:cs="Calibri"/>
          <w:b/>
          <w:szCs w:val="18"/>
        </w:rPr>
      </w:pPr>
      <w:r w:rsidRPr="00B848F8">
        <w:rPr>
          <w:rFonts w:cs="Calibri"/>
          <w:b/>
          <w:szCs w:val="18"/>
        </w:rPr>
        <w:t>Άρθρο 3 - Τόπος παράδοσης</w:t>
      </w:r>
    </w:p>
    <w:p w14:paraId="422338AB" w14:textId="77777777" w:rsidR="00FE20DB" w:rsidRDefault="00FE20DB" w:rsidP="00FE20DB">
      <w:pPr>
        <w:jc w:val="both"/>
      </w:pPr>
      <w:r w:rsidRPr="00E62FB0">
        <w:t xml:space="preserve">Τόπος παράδοσης της Προμήθειας ορίζεται η έδρα του Φορέας Διαχείρισης στο Κέντρο Πληροφόρησης Δέλτα Έβρου στα Λουτρά της </w:t>
      </w:r>
      <w:proofErr w:type="spellStart"/>
      <w:r w:rsidRPr="00E62FB0">
        <w:t>Τραϊανούπολης</w:t>
      </w:r>
      <w:proofErr w:type="spellEnd"/>
      <w:r w:rsidRPr="00E62FB0">
        <w:t>.</w:t>
      </w:r>
    </w:p>
    <w:p w14:paraId="5C41C42C" w14:textId="77777777" w:rsidR="00FE20DB" w:rsidRPr="000E4148" w:rsidRDefault="00FE20DB" w:rsidP="00FE20DB">
      <w:pPr>
        <w:rPr>
          <w:rFonts w:cs="Calibri"/>
          <w:b/>
          <w:szCs w:val="18"/>
        </w:rPr>
      </w:pPr>
      <w:r w:rsidRPr="00B848F8">
        <w:rPr>
          <w:rFonts w:cs="Calibri"/>
          <w:b/>
          <w:szCs w:val="18"/>
        </w:rPr>
        <w:t>Άρθρο 4 - Έγγραφη Επικοινωνία</w:t>
      </w:r>
    </w:p>
    <w:p w14:paraId="620FB3D5" w14:textId="77777777" w:rsidR="00FE20DB" w:rsidRPr="000E4148" w:rsidRDefault="00FE20DB" w:rsidP="00FE20DB">
      <w:pPr>
        <w:jc w:val="both"/>
        <w:rPr>
          <w:rFonts w:cs="Calibri"/>
          <w:szCs w:val="18"/>
        </w:rPr>
      </w:pPr>
      <w:r w:rsidRPr="000E4148">
        <w:rPr>
          <w:rFonts w:cs="Calibri"/>
          <w:szCs w:val="18"/>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14:paraId="0F72E925" w14:textId="77777777" w:rsidR="00FE20DB" w:rsidRDefault="00FE20DB" w:rsidP="00FE20DB">
      <w:pPr>
        <w:jc w:val="both"/>
        <w:rPr>
          <w:rFonts w:cs="Calibri"/>
          <w:szCs w:val="18"/>
        </w:rPr>
      </w:pPr>
      <w:r w:rsidRPr="000E4148">
        <w:rPr>
          <w:rFonts w:cs="Calibri"/>
          <w:szCs w:val="18"/>
        </w:rPr>
        <w:t>Η έγγραφη επικοινωνία μεταξύ της Αναθέτουσας Αρχής και του Αναδόχου πραγματοποιείται ταχυδρομικά ή τηλεομοιοτυπικά ή ιδιοχείρως ή μέσω ηλεκτρονικού ταχυδρομείου (e-</w:t>
      </w:r>
      <w:proofErr w:type="spellStart"/>
      <w:r w:rsidRPr="000E4148">
        <w:rPr>
          <w:rFonts w:cs="Calibri"/>
          <w:szCs w:val="18"/>
        </w:rPr>
        <w:t>mai</w:t>
      </w:r>
      <w:proofErr w:type="spellEnd"/>
      <w:r w:rsidRPr="000E4148">
        <w:rPr>
          <w:rFonts w:cs="Calibri"/>
          <w:szCs w:val="18"/>
        </w:rPr>
        <w:t>l) ως ακολούθως: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187"/>
      </w:tblGrid>
      <w:tr w:rsidR="00FE20DB" w:rsidRPr="00EF5C7D" w14:paraId="3E2FE6F6" w14:textId="77777777" w:rsidTr="00FE2942">
        <w:trPr>
          <w:trHeight w:val="535"/>
        </w:trPr>
        <w:tc>
          <w:tcPr>
            <w:tcW w:w="5068" w:type="dxa"/>
            <w:shd w:val="clear" w:color="auto" w:fill="auto"/>
            <w:vAlign w:val="center"/>
          </w:tcPr>
          <w:p w14:paraId="4666E019" w14:textId="77777777" w:rsidR="00FE20DB" w:rsidRPr="00EF5C7D" w:rsidRDefault="00FE20DB" w:rsidP="00FE2942">
            <w:pPr>
              <w:spacing w:after="0"/>
              <w:jc w:val="both"/>
              <w:rPr>
                <w:rFonts w:cs="Calibri"/>
                <w:szCs w:val="18"/>
              </w:rPr>
            </w:pPr>
            <w:r w:rsidRPr="00EF5C7D">
              <w:rPr>
                <w:rFonts w:cs="Calibri"/>
                <w:szCs w:val="18"/>
              </w:rPr>
              <w:t>Για την Αναθέτουσα Αρχή:</w:t>
            </w:r>
          </w:p>
        </w:tc>
        <w:tc>
          <w:tcPr>
            <w:tcW w:w="5069" w:type="dxa"/>
            <w:shd w:val="clear" w:color="auto" w:fill="auto"/>
            <w:vAlign w:val="center"/>
          </w:tcPr>
          <w:p w14:paraId="73AFE6A3" w14:textId="77777777" w:rsidR="00FE20DB" w:rsidRPr="00EF5C7D" w:rsidRDefault="00FE20DB" w:rsidP="00FE2942">
            <w:pPr>
              <w:spacing w:after="0"/>
              <w:jc w:val="both"/>
              <w:rPr>
                <w:rFonts w:cs="Calibri"/>
                <w:szCs w:val="18"/>
              </w:rPr>
            </w:pPr>
            <w:r w:rsidRPr="00EF5C7D">
              <w:rPr>
                <w:rFonts w:cs="Calibri"/>
                <w:szCs w:val="18"/>
              </w:rPr>
              <w:t>Για τον Ανάδοχο:</w:t>
            </w:r>
          </w:p>
        </w:tc>
      </w:tr>
      <w:tr w:rsidR="00FE20DB" w:rsidRPr="00EF5C7D" w14:paraId="12FE5361" w14:textId="77777777" w:rsidTr="00FE2942">
        <w:tc>
          <w:tcPr>
            <w:tcW w:w="5068" w:type="dxa"/>
            <w:shd w:val="clear" w:color="auto" w:fill="auto"/>
          </w:tcPr>
          <w:p w14:paraId="4EBC4D00" w14:textId="77777777" w:rsidR="00FE20DB" w:rsidRDefault="00FE20DB" w:rsidP="00FE2942">
            <w:pPr>
              <w:spacing w:after="0"/>
              <w:jc w:val="both"/>
              <w:rPr>
                <w:rFonts w:cs="Calibri"/>
                <w:szCs w:val="18"/>
              </w:rPr>
            </w:pPr>
            <w:r w:rsidRPr="00EF5C7D">
              <w:rPr>
                <w:rFonts w:cs="Calibri"/>
                <w:szCs w:val="18"/>
              </w:rPr>
              <w:t xml:space="preserve">Φορέας Διαχείρισης </w:t>
            </w:r>
            <w:r w:rsidRPr="00573049">
              <w:rPr>
                <w:rFonts w:cs="Calibri"/>
                <w:szCs w:val="18"/>
              </w:rPr>
              <w:t>Προστατευόμενων Περιοχών Δέλτα Έβρου και Σαμοθράκης</w:t>
            </w:r>
          </w:p>
          <w:p w14:paraId="28E2C67A" w14:textId="77777777" w:rsidR="00FE20DB" w:rsidRPr="00EF5C7D" w:rsidRDefault="00FE20DB" w:rsidP="00FE2942">
            <w:pPr>
              <w:spacing w:after="0"/>
              <w:jc w:val="both"/>
              <w:rPr>
                <w:rFonts w:cs="Calibri"/>
                <w:szCs w:val="18"/>
              </w:rPr>
            </w:pPr>
            <w:r w:rsidRPr="00EF5C7D">
              <w:rPr>
                <w:rFonts w:cs="Calibri"/>
                <w:szCs w:val="18"/>
              </w:rPr>
              <w:t xml:space="preserve">Διεύθυνση: Κέντρο Πληροφόρησης Δέλτα Έβρου, </w:t>
            </w:r>
            <w:proofErr w:type="spellStart"/>
            <w:r w:rsidRPr="00EF5C7D">
              <w:rPr>
                <w:rFonts w:cs="Calibri"/>
                <w:szCs w:val="18"/>
              </w:rPr>
              <w:t>Τραϊανούπολη</w:t>
            </w:r>
            <w:proofErr w:type="spellEnd"/>
            <w:r w:rsidRPr="00EF5C7D">
              <w:rPr>
                <w:rFonts w:cs="Calibri"/>
                <w:szCs w:val="18"/>
              </w:rPr>
              <w:t xml:space="preserve"> Τ.Κ. 68100, Αλεξανδρούπολη.</w:t>
            </w:r>
          </w:p>
          <w:p w14:paraId="1EE5091E" w14:textId="77777777" w:rsidR="00FE20DB" w:rsidRPr="00453B5E" w:rsidRDefault="00FE20DB" w:rsidP="00FE2942">
            <w:pPr>
              <w:spacing w:after="0"/>
              <w:jc w:val="both"/>
              <w:rPr>
                <w:rFonts w:cs="Calibri"/>
                <w:szCs w:val="18"/>
                <w:lang w:val="en-US"/>
              </w:rPr>
            </w:pPr>
            <w:proofErr w:type="spellStart"/>
            <w:r w:rsidRPr="00EF5C7D">
              <w:rPr>
                <w:rFonts w:cs="Calibri"/>
                <w:szCs w:val="18"/>
              </w:rPr>
              <w:t>Τηλ</w:t>
            </w:r>
            <w:proofErr w:type="spellEnd"/>
            <w:r w:rsidRPr="00453B5E">
              <w:rPr>
                <w:rFonts w:cs="Calibri"/>
                <w:szCs w:val="18"/>
                <w:lang w:val="en-US"/>
              </w:rPr>
              <w:t>. 25510 61000</w:t>
            </w:r>
          </w:p>
          <w:p w14:paraId="539B92B9" w14:textId="77777777" w:rsidR="00FE20DB" w:rsidRPr="00453B5E" w:rsidRDefault="00FE20DB" w:rsidP="00FE2942">
            <w:pPr>
              <w:spacing w:after="0"/>
              <w:jc w:val="both"/>
              <w:rPr>
                <w:rFonts w:cs="Calibri"/>
                <w:szCs w:val="18"/>
                <w:lang w:val="en-US"/>
              </w:rPr>
            </w:pPr>
            <w:r w:rsidRPr="00453B5E">
              <w:rPr>
                <w:rFonts w:cs="Calibri"/>
                <w:szCs w:val="18"/>
                <w:lang w:val="en-US"/>
              </w:rPr>
              <w:t>Fax: 25510 61000</w:t>
            </w:r>
          </w:p>
          <w:p w14:paraId="1258A059" w14:textId="77777777" w:rsidR="00FE20DB" w:rsidRPr="00453B5E" w:rsidRDefault="00FE20DB" w:rsidP="00FE2942">
            <w:pPr>
              <w:spacing w:after="0"/>
              <w:jc w:val="both"/>
              <w:rPr>
                <w:rFonts w:cs="Calibri"/>
                <w:szCs w:val="18"/>
                <w:lang w:val="en-US"/>
              </w:rPr>
            </w:pPr>
            <w:r w:rsidRPr="00453B5E">
              <w:rPr>
                <w:rFonts w:cs="Calibri"/>
                <w:szCs w:val="18"/>
                <w:lang w:val="en-US"/>
              </w:rPr>
              <w:t>E-mail: info@evros-delta.gr</w:t>
            </w:r>
          </w:p>
        </w:tc>
        <w:tc>
          <w:tcPr>
            <w:tcW w:w="5069" w:type="dxa"/>
            <w:shd w:val="clear" w:color="auto" w:fill="auto"/>
          </w:tcPr>
          <w:p w14:paraId="6D0C2157" w14:textId="77777777" w:rsidR="00FE20DB" w:rsidRPr="00EF5C7D" w:rsidRDefault="00FE20DB" w:rsidP="00FE2942">
            <w:pPr>
              <w:spacing w:after="0"/>
              <w:jc w:val="both"/>
              <w:rPr>
                <w:rFonts w:cs="Calibri"/>
                <w:szCs w:val="18"/>
              </w:rPr>
            </w:pPr>
            <w:r>
              <w:rPr>
                <w:rFonts w:cs="Calibri"/>
                <w:szCs w:val="18"/>
              </w:rPr>
              <w:t>(Επωνυμία)</w:t>
            </w:r>
          </w:p>
          <w:p w14:paraId="0567EA7D" w14:textId="77777777" w:rsidR="00FE20DB" w:rsidRDefault="00FE20DB" w:rsidP="00FE2942">
            <w:pPr>
              <w:spacing w:after="0"/>
              <w:jc w:val="both"/>
              <w:rPr>
                <w:rFonts w:cs="Calibri"/>
                <w:szCs w:val="18"/>
              </w:rPr>
            </w:pPr>
          </w:p>
          <w:p w14:paraId="7E9B75D4" w14:textId="77777777" w:rsidR="00FE20DB" w:rsidRPr="00EF5C7D" w:rsidRDefault="00FE20DB" w:rsidP="00FE2942">
            <w:pPr>
              <w:spacing w:after="0"/>
              <w:jc w:val="both"/>
              <w:rPr>
                <w:rFonts w:cs="Calibri"/>
                <w:szCs w:val="18"/>
              </w:rPr>
            </w:pPr>
            <w:r w:rsidRPr="00EF5C7D">
              <w:rPr>
                <w:rFonts w:cs="Calibri"/>
                <w:szCs w:val="18"/>
              </w:rPr>
              <w:t xml:space="preserve">Διεύθυνση: </w:t>
            </w:r>
            <w:r>
              <w:rPr>
                <w:rFonts w:cs="Calibri"/>
                <w:szCs w:val="18"/>
              </w:rPr>
              <w:t>.......</w:t>
            </w:r>
          </w:p>
          <w:p w14:paraId="2D043D9A" w14:textId="77777777" w:rsidR="00FE20DB" w:rsidRPr="00EF5C7D" w:rsidRDefault="00FE20DB" w:rsidP="00FE2942">
            <w:pPr>
              <w:spacing w:after="0"/>
              <w:jc w:val="both"/>
              <w:rPr>
                <w:rFonts w:cs="Calibri"/>
                <w:szCs w:val="18"/>
              </w:rPr>
            </w:pPr>
            <w:proofErr w:type="spellStart"/>
            <w:r w:rsidRPr="00EF5C7D">
              <w:rPr>
                <w:rFonts w:cs="Calibri"/>
                <w:szCs w:val="18"/>
              </w:rPr>
              <w:t>Τηλ</w:t>
            </w:r>
            <w:proofErr w:type="spellEnd"/>
            <w:r w:rsidRPr="00EF5C7D">
              <w:rPr>
                <w:rFonts w:cs="Calibri"/>
                <w:szCs w:val="18"/>
              </w:rPr>
              <w:t>.: .....</w:t>
            </w:r>
          </w:p>
          <w:p w14:paraId="16BC12E4" w14:textId="77777777" w:rsidR="00FE20DB" w:rsidRPr="00EF5C7D" w:rsidRDefault="00FE20DB" w:rsidP="00FE2942">
            <w:pPr>
              <w:spacing w:after="0"/>
              <w:jc w:val="both"/>
              <w:rPr>
                <w:rFonts w:cs="Calibri"/>
                <w:szCs w:val="18"/>
              </w:rPr>
            </w:pPr>
            <w:proofErr w:type="spellStart"/>
            <w:r w:rsidRPr="00EF5C7D">
              <w:rPr>
                <w:rFonts w:cs="Calibri"/>
                <w:szCs w:val="18"/>
              </w:rPr>
              <w:t>Fax</w:t>
            </w:r>
            <w:proofErr w:type="spellEnd"/>
            <w:r w:rsidRPr="00EF5C7D">
              <w:rPr>
                <w:rFonts w:cs="Calibri"/>
                <w:szCs w:val="18"/>
              </w:rPr>
              <w:t>: .....</w:t>
            </w:r>
          </w:p>
          <w:p w14:paraId="482D756B" w14:textId="77777777" w:rsidR="00FE20DB" w:rsidRPr="00EF5C7D" w:rsidRDefault="00FE20DB" w:rsidP="00FE2942">
            <w:pPr>
              <w:spacing w:after="0"/>
              <w:jc w:val="both"/>
              <w:rPr>
                <w:rFonts w:cs="Calibri"/>
                <w:szCs w:val="18"/>
              </w:rPr>
            </w:pPr>
            <w:r w:rsidRPr="00EF5C7D">
              <w:rPr>
                <w:rFonts w:cs="Calibri"/>
                <w:szCs w:val="18"/>
              </w:rPr>
              <w:t>E-</w:t>
            </w:r>
            <w:proofErr w:type="spellStart"/>
            <w:r w:rsidRPr="00EF5C7D">
              <w:rPr>
                <w:rFonts w:cs="Calibri"/>
                <w:szCs w:val="18"/>
              </w:rPr>
              <w:t>mail</w:t>
            </w:r>
            <w:proofErr w:type="spellEnd"/>
            <w:r w:rsidRPr="00EF5C7D">
              <w:rPr>
                <w:rFonts w:cs="Calibri"/>
                <w:szCs w:val="18"/>
              </w:rPr>
              <w:t>: ......</w:t>
            </w:r>
          </w:p>
        </w:tc>
      </w:tr>
    </w:tbl>
    <w:p w14:paraId="41D16AFB" w14:textId="77777777" w:rsidR="00FE20DB" w:rsidRDefault="00FE20DB" w:rsidP="00FE20DB">
      <w:pPr>
        <w:jc w:val="both"/>
        <w:rPr>
          <w:rFonts w:cs="Calibri"/>
          <w:szCs w:val="18"/>
        </w:rPr>
      </w:pPr>
    </w:p>
    <w:p w14:paraId="1A02089C" w14:textId="77777777" w:rsidR="00FE20DB" w:rsidRDefault="00FE20DB" w:rsidP="00FE20DB">
      <w:pPr>
        <w:jc w:val="both"/>
        <w:rPr>
          <w:rFonts w:cs="Calibri"/>
          <w:szCs w:val="18"/>
        </w:rPr>
      </w:pPr>
      <w:r w:rsidRPr="00EF5C7D">
        <w:rPr>
          <w:rFonts w:cs="Calibri"/>
          <w:szCs w:val="18"/>
        </w:rPr>
        <w:lastRenderedPageBreak/>
        <w:t>Σε κάθε περίπτωση, ο αποστολέας λαμβάνει κάθε αναγκαίο μέτρο για να εξασφαλίσει την παραλαβή του Εγγράφου και την απόδειξή της.</w:t>
      </w:r>
      <w:r w:rsidRPr="00EF5C7D">
        <w:t xml:space="preserve"> </w:t>
      </w:r>
      <w:r w:rsidRPr="00EF5C7D">
        <w:rPr>
          <w:rFonts w:cs="Calibri"/>
          <w:szCs w:val="18"/>
        </w:rPr>
        <w:t>Κάθε επικοινωνία μεταξύ του Αναδόχου και της Αναθέτουσας Αρχής  γίνεται στην Ελληνική γλώσσα.</w:t>
      </w:r>
    </w:p>
    <w:p w14:paraId="18B6F2E5" w14:textId="77777777" w:rsidR="00FE20DB" w:rsidRPr="00CA5090" w:rsidRDefault="00FE20DB" w:rsidP="00FE20DB">
      <w:pPr>
        <w:jc w:val="both"/>
        <w:rPr>
          <w:b/>
        </w:rPr>
      </w:pPr>
      <w:r>
        <w:rPr>
          <w:b/>
        </w:rPr>
        <w:t xml:space="preserve">Άρθρο 5 </w:t>
      </w:r>
      <w:r w:rsidRPr="00CA5090">
        <w:rPr>
          <w:b/>
        </w:rPr>
        <w:t>-</w:t>
      </w:r>
      <w:r>
        <w:rPr>
          <w:b/>
        </w:rPr>
        <w:t xml:space="preserve"> </w:t>
      </w:r>
      <w:r w:rsidRPr="00CA5090">
        <w:rPr>
          <w:b/>
        </w:rPr>
        <w:t>Εκχωρήσεις-Μεταβιβάσεις</w:t>
      </w:r>
    </w:p>
    <w:p w14:paraId="3D910359" w14:textId="77777777" w:rsidR="00FE20DB" w:rsidRPr="00CA5090" w:rsidRDefault="00FE20DB" w:rsidP="00FE20DB">
      <w:pPr>
        <w:jc w:val="both"/>
      </w:pPr>
      <w:r w:rsidRPr="00CA5090">
        <w:t>Ο Ανάδοχος δεν δικαιούται να εκχωρήσει ή να μεταβιβάσει σε οποιονδήποτε τρίτο και με οποιονδήποτε τρόπο (συμπεριλαμβανομένης της υπεργολαβίας) τη Σύμβαση ή μέρος αυτής ή οποιοδήποτε δικαίωμα ή υποχρέωση απορρέει από αυτήν χωρίς την προηγούμενη έγγραφη συναίνεση της Αναθέτουσας Αρχής.</w:t>
      </w:r>
    </w:p>
    <w:p w14:paraId="7F3A4418" w14:textId="77777777" w:rsidR="00FE20DB" w:rsidRPr="00D3468A" w:rsidRDefault="00FE20DB" w:rsidP="00FE20DB">
      <w:pPr>
        <w:jc w:val="both"/>
        <w:rPr>
          <w:b/>
        </w:rPr>
      </w:pPr>
      <w:r w:rsidRPr="00D3468A">
        <w:rPr>
          <w:b/>
        </w:rPr>
        <w:t xml:space="preserve">Άρθρο </w:t>
      </w:r>
      <w:r>
        <w:rPr>
          <w:b/>
        </w:rPr>
        <w:t xml:space="preserve">6 </w:t>
      </w:r>
      <w:r w:rsidRPr="00D3468A">
        <w:rPr>
          <w:b/>
        </w:rPr>
        <w:t>-</w:t>
      </w:r>
      <w:r>
        <w:rPr>
          <w:b/>
        </w:rPr>
        <w:t xml:space="preserve"> </w:t>
      </w:r>
      <w:r w:rsidRPr="00D3468A">
        <w:rPr>
          <w:b/>
        </w:rPr>
        <w:t>Υποχρεώσεις Αναδόχου</w:t>
      </w:r>
    </w:p>
    <w:p w14:paraId="795359F5" w14:textId="77777777" w:rsidR="00FE20DB" w:rsidRPr="00D3468A" w:rsidRDefault="00FE20DB" w:rsidP="00FE20DB">
      <w:pPr>
        <w:jc w:val="both"/>
      </w:pPr>
      <w:r w:rsidRPr="00D3468A">
        <w:t>Ο Ανάδοχος οφείλει να εκτελεί τις απορρέουσες από τη Σύμβαση υποχρεώσεις του με τη δέουσα προσοχή και επιμέλεια και τις αρχές της καλής πίστης και των συναλλακτικών ηθών, σύμφωνα με τους όρους της παρούσας Σύμβασης, την Προσφορά του και τη σχετική νομοθεσία, άλλως υποχρεούται να αποζημιώσει κατά νόμο την Αναθέτουσα Αρχή.</w:t>
      </w:r>
    </w:p>
    <w:p w14:paraId="0DAEF4FB" w14:textId="77777777" w:rsidR="00FE20DB" w:rsidRPr="00D3468A" w:rsidRDefault="00FE20DB" w:rsidP="00FE20DB">
      <w:pPr>
        <w:jc w:val="both"/>
      </w:pPr>
      <w:r w:rsidRPr="00D3468A">
        <w:t>Επιπλέον, ο Ανάδοχος υποχρεούται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14:paraId="0BF90718" w14:textId="77777777" w:rsidR="00FE20DB" w:rsidRPr="00CA5090" w:rsidRDefault="00FE20DB" w:rsidP="00FE20DB">
      <w:pPr>
        <w:jc w:val="both"/>
        <w:rPr>
          <w:b/>
        </w:rPr>
      </w:pPr>
      <w:r w:rsidRPr="00CA5090">
        <w:rPr>
          <w:b/>
        </w:rPr>
        <w:t xml:space="preserve">Άρθρο </w:t>
      </w:r>
      <w:r>
        <w:rPr>
          <w:b/>
        </w:rPr>
        <w:t xml:space="preserve">7 </w:t>
      </w:r>
      <w:r w:rsidRPr="00CA5090">
        <w:rPr>
          <w:b/>
        </w:rPr>
        <w:t>-</w:t>
      </w:r>
      <w:r>
        <w:rPr>
          <w:b/>
        </w:rPr>
        <w:t xml:space="preserve"> </w:t>
      </w:r>
      <w:r w:rsidRPr="00CA5090">
        <w:rPr>
          <w:b/>
        </w:rPr>
        <w:t>Εμπιστευτικότητα</w:t>
      </w:r>
    </w:p>
    <w:p w14:paraId="6B91E940" w14:textId="77777777" w:rsidR="00FE20DB" w:rsidRPr="00CA5090" w:rsidRDefault="00FE20DB" w:rsidP="00FE20DB">
      <w:pPr>
        <w:jc w:val="both"/>
      </w:pPr>
      <w:r w:rsidRPr="00CA5090">
        <w:t xml:space="preserve">Καθ' όλη τη διάρκεια της Σύμβασης αλλά και μετά τη λήξη ή τη λύση αυτής, ο Ανάδοχος αναλαμβάνει την υποχρέωση να τηρήσει εμπιστευτικές και να μην γνωστοποιήσει σε οποιονδήποτε τρίτο, χωρίς την προηγούμενη προς τούτο έγγραφη συναίνεση της Αναθέτουσας Αρχής, οποιαδήποτε έγγραφα ή πληροφορίες που θα περιέλθουν σε γνώση του ή που ο ίδιος θα ανακαλύψει κατά την εκτέλεση του έργου και την εκπλήρωση των συμβατικών του υποχρεώσεων. Περαιτέρω, ο Ανάδοχος υποχρεούται να μεριμνά ώστε το προσωπικό του και κάθε συνεργαζόμενο με αυτόν πρόσωπο για την εκτέλεση του έργου να τηρήσουν την ως άνω υποχρέωση. </w:t>
      </w:r>
    </w:p>
    <w:p w14:paraId="57AE2BAB" w14:textId="77777777" w:rsidR="00FE20DB" w:rsidRPr="00CA5090" w:rsidRDefault="00FE20DB" w:rsidP="00FE20DB">
      <w:pPr>
        <w:jc w:val="both"/>
      </w:pPr>
      <w:r w:rsidRPr="00CA5090">
        <w:t>Σε περίπτωση αθέτησης από τον Ανάδοχο της ως άνω υποχρέωσής του, η Αναθέτουσα Αρχή δικαιούται να απαιτήσει την αποκατάσταση τυχόν ζημίας της, την παύση της κοινοποίησης των εμπιστευτικών πληροφοριών και την παράλειψή της στο μέλλον, ενώ δικαιούται επίσης να καταγγείλει την παρούσα Σύμβαση.</w:t>
      </w:r>
    </w:p>
    <w:p w14:paraId="4FCE1CDB" w14:textId="77777777" w:rsidR="00FE20DB" w:rsidRDefault="00FE20DB" w:rsidP="00FE20DB">
      <w:pPr>
        <w:jc w:val="both"/>
      </w:pPr>
      <w:r w:rsidRPr="00CA5090">
        <w:t>Ο Ανάδοχος δύναται να αναφέρει το έργο προκειμένου να αποδείξει την εμπειρία του.</w:t>
      </w:r>
    </w:p>
    <w:p w14:paraId="3135E051" w14:textId="77777777" w:rsidR="00FE20DB" w:rsidRPr="00CA5090" w:rsidRDefault="00FE20DB" w:rsidP="00FE20DB">
      <w:pPr>
        <w:jc w:val="both"/>
        <w:rPr>
          <w:b/>
        </w:rPr>
      </w:pPr>
      <w:r w:rsidRPr="00CA5090">
        <w:rPr>
          <w:b/>
        </w:rPr>
        <w:t xml:space="preserve">Άρθρο </w:t>
      </w:r>
      <w:r>
        <w:rPr>
          <w:b/>
        </w:rPr>
        <w:t xml:space="preserve">8 </w:t>
      </w:r>
      <w:r w:rsidRPr="00CA5090">
        <w:rPr>
          <w:b/>
        </w:rPr>
        <w:t>-</w:t>
      </w:r>
      <w:r>
        <w:rPr>
          <w:b/>
        </w:rPr>
        <w:t xml:space="preserve"> </w:t>
      </w:r>
      <w:r w:rsidRPr="00CA5090">
        <w:rPr>
          <w:b/>
        </w:rPr>
        <w:t>Πρόγραμμα εκτέλεσης της Σύμβασης</w:t>
      </w:r>
    </w:p>
    <w:p w14:paraId="7AEB4655" w14:textId="14D7A2E0" w:rsidR="00FE20DB" w:rsidRDefault="00FE20DB" w:rsidP="00FE20DB">
      <w:pPr>
        <w:jc w:val="both"/>
      </w:pPr>
      <w:r w:rsidRPr="00CA5090">
        <w:t xml:space="preserve">Ο Ανάδοχος υποχρεούται να παραδώσει το σύνολο των </w:t>
      </w:r>
      <w:proofErr w:type="spellStart"/>
      <w:r w:rsidRPr="00CA5090">
        <w:t>υπο</w:t>
      </w:r>
      <w:proofErr w:type="spellEnd"/>
      <w:r w:rsidRPr="00CA5090">
        <w:t xml:space="preserve"> προμήθεια ειδών μέχρι και τις</w:t>
      </w:r>
      <w:r>
        <w:t xml:space="preserve"> </w:t>
      </w:r>
      <w:r w:rsidRPr="00CA5090">
        <w:t>.......</w:t>
      </w:r>
    </w:p>
    <w:p w14:paraId="2F903209" w14:textId="77777777" w:rsidR="00517BFE" w:rsidRPr="00CA5090" w:rsidRDefault="00517BFE" w:rsidP="00FE20DB">
      <w:pPr>
        <w:jc w:val="both"/>
      </w:pPr>
    </w:p>
    <w:p w14:paraId="2EF632F3" w14:textId="77777777" w:rsidR="00FE20DB" w:rsidRPr="00CA5090" w:rsidRDefault="00FE20DB" w:rsidP="00FE20DB">
      <w:pPr>
        <w:jc w:val="both"/>
        <w:rPr>
          <w:b/>
        </w:rPr>
      </w:pPr>
      <w:r w:rsidRPr="00CA5090">
        <w:rPr>
          <w:b/>
        </w:rPr>
        <w:lastRenderedPageBreak/>
        <w:t xml:space="preserve">Άρθρο </w:t>
      </w:r>
      <w:r>
        <w:rPr>
          <w:b/>
        </w:rPr>
        <w:t xml:space="preserve">9 </w:t>
      </w:r>
      <w:r w:rsidRPr="00CA5090">
        <w:rPr>
          <w:b/>
        </w:rPr>
        <w:t>-</w:t>
      </w:r>
      <w:r>
        <w:rPr>
          <w:b/>
        </w:rPr>
        <w:t xml:space="preserve"> </w:t>
      </w:r>
      <w:r w:rsidRPr="00CA5090">
        <w:rPr>
          <w:b/>
        </w:rPr>
        <w:t>Συμβατικό Τίμημα</w:t>
      </w:r>
    </w:p>
    <w:p w14:paraId="360D68B9" w14:textId="7AB405F2" w:rsidR="00FE20DB" w:rsidRDefault="00FE20DB" w:rsidP="00FE20DB">
      <w:pPr>
        <w:jc w:val="both"/>
        <w:rPr>
          <w:rFonts w:cs="Calibri"/>
          <w:szCs w:val="18"/>
        </w:rPr>
      </w:pPr>
      <w:r w:rsidRPr="00CA5090">
        <w:rPr>
          <w:rFonts w:cs="Calibri"/>
          <w:szCs w:val="18"/>
        </w:rPr>
        <w:t>Ο Ανάδοχος θεωρείται ότι, προτού υποβάλει την Προσφορά του, είχε λάβει υπόψη όλα τα</w:t>
      </w:r>
      <w:r>
        <w:rPr>
          <w:rFonts w:cs="Calibri"/>
          <w:szCs w:val="18"/>
        </w:rPr>
        <w:t xml:space="preserve"> </w:t>
      </w:r>
      <w:r w:rsidRPr="00CA5090">
        <w:rPr>
          <w:rFonts w:cs="Calibri"/>
          <w:szCs w:val="18"/>
        </w:rPr>
        <w:t>αναγκαία στοιχεία για την εμπρόθεσμη και προσήκουσα εκτέλεση της Σύμβασης και,</w:t>
      </w:r>
      <w:r>
        <w:rPr>
          <w:rFonts w:cs="Calibri"/>
          <w:szCs w:val="18"/>
        </w:rPr>
        <w:t xml:space="preserve"> </w:t>
      </w:r>
      <w:r w:rsidRPr="00CA5090">
        <w:rPr>
          <w:rFonts w:cs="Calibri"/>
          <w:szCs w:val="18"/>
        </w:rPr>
        <w:t>συνεπώς, στο Συμβατικό Τίμημα περιλαμβάνονται όλα τα σχετικά με την εκτέλεση της</w:t>
      </w:r>
      <w:r>
        <w:rPr>
          <w:rFonts w:cs="Calibri"/>
          <w:szCs w:val="18"/>
        </w:rPr>
        <w:t xml:space="preserve"> </w:t>
      </w:r>
      <w:r w:rsidRPr="00CA5090">
        <w:rPr>
          <w:rFonts w:cs="Calibri"/>
          <w:szCs w:val="18"/>
        </w:rPr>
        <w:t>Σύμβασης έξοδα, όπως τα έξοδα μεταφοράς, συσκευασίας, φόρτωσης, εκφόρτωσης,</w:t>
      </w:r>
      <w:r>
        <w:rPr>
          <w:rFonts w:cs="Calibri"/>
          <w:szCs w:val="18"/>
        </w:rPr>
        <w:t xml:space="preserve"> </w:t>
      </w:r>
      <w:r w:rsidRPr="00CA5090">
        <w:rPr>
          <w:rFonts w:cs="Calibri"/>
          <w:szCs w:val="18"/>
        </w:rPr>
        <w:t xml:space="preserve">διαμετακόμισης, παράδοσης, </w:t>
      </w:r>
      <w:proofErr w:type="spellStart"/>
      <w:r w:rsidRPr="00CA5090">
        <w:rPr>
          <w:rFonts w:cs="Calibri"/>
          <w:szCs w:val="18"/>
        </w:rPr>
        <w:t>αποσυσκευασίας</w:t>
      </w:r>
      <w:proofErr w:type="spellEnd"/>
      <w:r w:rsidRPr="00CA5090">
        <w:rPr>
          <w:rFonts w:cs="Calibri"/>
          <w:szCs w:val="18"/>
        </w:rPr>
        <w:t>,</w:t>
      </w:r>
      <w:r w:rsidR="0023030B">
        <w:rPr>
          <w:rFonts w:cs="Calibri"/>
          <w:szCs w:val="18"/>
        </w:rPr>
        <w:t xml:space="preserve"> </w:t>
      </w:r>
      <w:r w:rsidRPr="00CA5090">
        <w:rPr>
          <w:rFonts w:cs="Calibri"/>
          <w:szCs w:val="18"/>
        </w:rPr>
        <w:t>τοποθέτησης</w:t>
      </w:r>
      <w:r w:rsidR="0023030B">
        <w:rPr>
          <w:rFonts w:cs="Calibri"/>
          <w:szCs w:val="18"/>
        </w:rPr>
        <w:t>,</w:t>
      </w:r>
      <w:r w:rsidR="0023030B" w:rsidRPr="0023030B">
        <w:rPr>
          <w:rFonts w:cs="Calibri"/>
          <w:szCs w:val="18"/>
        </w:rPr>
        <w:t xml:space="preserve"> </w:t>
      </w:r>
      <w:r w:rsidR="0023030B">
        <w:rPr>
          <w:rFonts w:cs="Calibri"/>
          <w:szCs w:val="18"/>
        </w:rPr>
        <w:t>εγκατάστασης</w:t>
      </w:r>
      <w:r w:rsidRPr="00CA5090">
        <w:rPr>
          <w:rFonts w:cs="Calibri"/>
          <w:szCs w:val="18"/>
        </w:rPr>
        <w:t>, αμοιβών προσωπικού για</w:t>
      </w:r>
      <w:r>
        <w:rPr>
          <w:rFonts w:cs="Calibri"/>
          <w:szCs w:val="18"/>
        </w:rPr>
        <w:t xml:space="preserve"> </w:t>
      </w:r>
      <w:r w:rsidRPr="00CA5090">
        <w:rPr>
          <w:rFonts w:cs="Calibri"/>
          <w:szCs w:val="18"/>
        </w:rPr>
        <w:t>την τυχόν απαιτούμενη επίδειξη</w:t>
      </w:r>
      <w:r>
        <w:rPr>
          <w:rFonts w:cs="Calibri"/>
          <w:szCs w:val="18"/>
        </w:rPr>
        <w:t>,</w:t>
      </w:r>
      <w:r w:rsidRPr="00CA5090">
        <w:rPr>
          <w:rFonts w:cs="Calibri"/>
          <w:szCs w:val="18"/>
        </w:rPr>
        <w:t xml:space="preserve"> κλπ.</w:t>
      </w:r>
    </w:p>
    <w:p w14:paraId="3B774FE2" w14:textId="77777777" w:rsidR="00FE20DB" w:rsidRDefault="00FE20DB" w:rsidP="00FE20DB">
      <w:pPr>
        <w:jc w:val="both"/>
        <w:rPr>
          <w:rFonts w:cs="Calibri"/>
        </w:rPr>
      </w:pPr>
      <w:r w:rsidRPr="00CA5090">
        <w:rPr>
          <w:rFonts w:cs="Calibri"/>
        </w:rPr>
        <w:t xml:space="preserve">Για κάθε πληρωμή, ο Ανάδοχος αποστέλλει στην Αναθέτουσα Αρχή Τιμολόγιο που να αναφέρει την ένδειξη «Εξοφλήθηκε», εξοφλητική απόδειξη, εάν το τιμολόγιο δεν φέρει την ένδειξη «Εξοφλήθηκε», Πιστοποιητικό Φορολογικής και Ασφαλιστικής Ενημερότητας. Πέραν των ανωτέρω δικαιολογητικών η Αναθέτουσα Αρχή μπορεί να ζητήσει και οποιοδήποτε άλλο δικαιολογητικό, σύμφωνα με το άρθρο 200 παρ. 4 και 6 του Ν.4412/2016. </w:t>
      </w:r>
    </w:p>
    <w:p w14:paraId="6B40604C" w14:textId="77777777" w:rsidR="00FE20DB" w:rsidRDefault="00FE20DB" w:rsidP="00FE20DB">
      <w:pPr>
        <w:jc w:val="both"/>
        <w:rPr>
          <w:rFonts w:cs="Calibri"/>
        </w:rPr>
      </w:pPr>
      <w:r w:rsidRPr="00CA5090">
        <w:rPr>
          <w:rFonts w:cs="Calibri"/>
        </w:rPr>
        <w:t>Το Συμβατικό Τίμημα για την εκτέλεση της Προμήθειας ανέρχεται στο ποσό των ευρώ</w:t>
      </w:r>
      <w:r>
        <w:rPr>
          <w:rFonts w:cs="Calibri"/>
        </w:rPr>
        <w:t xml:space="preserve"> ....</w:t>
      </w:r>
      <w:r w:rsidRPr="00CA5090">
        <w:rPr>
          <w:rFonts w:cs="Calibri"/>
        </w:rPr>
        <w:t xml:space="preserve"> (</w:t>
      </w:r>
      <w:r>
        <w:rPr>
          <w:rFonts w:cs="Calibri"/>
        </w:rPr>
        <w:t>....</w:t>
      </w:r>
      <w:r w:rsidRPr="00CA5090">
        <w:rPr>
          <w:rFonts w:cs="Calibri"/>
        </w:rPr>
        <w:t>), δηλαδή συνολικά στο ποσό</w:t>
      </w:r>
      <w:r>
        <w:rPr>
          <w:rFonts w:cs="Calibri"/>
        </w:rPr>
        <w:t xml:space="preserve"> </w:t>
      </w:r>
      <w:r w:rsidRPr="00CA5090">
        <w:rPr>
          <w:rFonts w:cs="Calibri"/>
        </w:rPr>
        <w:t xml:space="preserve">των ευρώ </w:t>
      </w:r>
      <w:r>
        <w:rPr>
          <w:rFonts w:cs="Calibri"/>
        </w:rPr>
        <w:t>....</w:t>
      </w:r>
      <w:r w:rsidRPr="00CA5090">
        <w:rPr>
          <w:rFonts w:cs="Calibri"/>
        </w:rPr>
        <w:t xml:space="preserve"> (</w:t>
      </w:r>
      <w:r>
        <w:rPr>
          <w:rFonts w:cs="Calibri"/>
        </w:rPr>
        <w:t>.....</w:t>
      </w:r>
      <w:r w:rsidRPr="00CA5090">
        <w:rPr>
          <w:rFonts w:cs="Calibri"/>
        </w:rPr>
        <w:t>), συμπεριλαμβανομένου και του ανάλογου Φ.Π.Α</w:t>
      </w:r>
      <w:r w:rsidRPr="0001639D">
        <w:rPr>
          <w:rFonts w:cs="Calibri"/>
        </w:rPr>
        <w:t>. (24%) και όλων</w:t>
      </w:r>
      <w:r w:rsidRPr="00CA5090">
        <w:rPr>
          <w:rFonts w:cs="Calibri"/>
        </w:rPr>
        <w:t xml:space="preserve"> των νόμιμων κρατήσεων.</w:t>
      </w:r>
    </w:p>
    <w:p w14:paraId="1FBB4397" w14:textId="2266B94F" w:rsidR="00FE20DB" w:rsidRDefault="00FE20DB" w:rsidP="00FE20DB">
      <w:pPr>
        <w:jc w:val="both"/>
        <w:rPr>
          <w:rFonts w:cs="Calibri"/>
        </w:rPr>
      </w:pPr>
      <w:r w:rsidRPr="00CA5090">
        <w:rPr>
          <w:rFonts w:cs="Calibri"/>
        </w:rPr>
        <w:t>Το Συμβατικό Τίμημα θα καταβληθεί</w:t>
      </w:r>
      <w:r>
        <w:rPr>
          <w:rFonts w:cs="Calibri"/>
        </w:rPr>
        <w:t xml:space="preserve"> </w:t>
      </w:r>
      <w:r w:rsidRPr="00E62FB0">
        <w:rPr>
          <w:rFonts w:cs="Calibri"/>
        </w:rPr>
        <w:t>εφάπαξ</w:t>
      </w:r>
      <w:r w:rsidRPr="00CA5090">
        <w:rPr>
          <w:rFonts w:cs="Calibri"/>
        </w:rPr>
        <w:t xml:space="preserve"> στον Ανάδοχο με την παράδοση των παραδοτέων και</w:t>
      </w:r>
      <w:r>
        <w:rPr>
          <w:rFonts w:cs="Calibri"/>
        </w:rPr>
        <w:t xml:space="preserve"> </w:t>
      </w:r>
      <w:r w:rsidRPr="00CA5090">
        <w:rPr>
          <w:rFonts w:cs="Calibri"/>
        </w:rPr>
        <w:t>εφόσον η Επιτροπή Παραλαβής παραλάβει οριστικά τα παραδοτέα, η παραλαβή εγκριθεί</w:t>
      </w:r>
      <w:r>
        <w:rPr>
          <w:rFonts w:cs="Calibri"/>
        </w:rPr>
        <w:t xml:space="preserve"> </w:t>
      </w:r>
      <w:r w:rsidRPr="00CA5090">
        <w:rPr>
          <w:rFonts w:cs="Calibri"/>
        </w:rPr>
        <w:t>από το Διοικητικό Συμβούλιο της Αναθέτουσας Αρχής και ο Ανάδοχος υποβάλλει τα</w:t>
      </w:r>
      <w:r>
        <w:rPr>
          <w:rFonts w:cs="Calibri"/>
        </w:rPr>
        <w:t xml:space="preserve"> </w:t>
      </w:r>
      <w:r w:rsidRPr="00CA5090">
        <w:rPr>
          <w:rFonts w:cs="Calibri"/>
        </w:rPr>
        <w:t>απαιτούμενα δικαιολογητικά σύμφωνα με το άρθρο 200 παρ. 4 και 6 του Ν. 4412/2016.</w:t>
      </w:r>
      <w:r w:rsidR="0023030B" w:rsidRPr="0023030B">
        <w:t xml:space="preserve"> </w:t>
      </w:r>
      <w:r w:rsidR="0023030B" w:rsidRPr="0023030B">
        <w:rPr>
          <w:rFonts w:cs="Calibri"/>
        </w:rPr>
        <w:t>Τραπεζικά τέλη ή άλλες επιβαρύνσεις, επιβαρύνουν αποκλειστικά τον Ανάδοχο.</w:t>
      </w:r>
    </w:p>
    <w:p w14:paraId="6E1CB49F" w14:textId="77777777" w:rsidR="00FE20DB" w:rsidRPr="00B040C9" w:rsidRDefault="00FE20DB" w:rsidP="00FE20DB">
      <w:pPr>
        <w:jc w:val="both"/>
      </w:pPr>
      <w:r w:rsidRPr="00B040C9">
        <w:t>Ο Ανάδοχος βαρύνεται με κάθε φόρο, παρακράτηση φόρου και κάθε εισφορά, για την οποία σύμφωνα με το νόμο είναι υπόχρεος. Πιο συγκεκριμένα:</w:t>
      </w:r>
    </w:p>
    <w:p w14:paraId="5E4A1D83" w14:textId="77777777" w:rsidR="00FE20DB" w:rsidRPr="00B040C9" w:rsidRDefault="00FE20DB" w:rsidP="00FE20DB">
      <w:pPr>
        <w:numPr>
          <w:ilvl w:val="0"/>
          <w:numId w:val="24"/>
        </w:numPr>
        <w:spacing w:after="0" w:line="276" w:lineRule="auto"/>
        <w:ind w:left="714" w:hanging="357"/>
        <w:jc w:val="both"/>
      </w:pPr>
      <w:r w:rsidRPr="00B040C9">
        <w:t>ΦΠΑ 24%.</w:t>
      </w:r>
    </w:p>
    <w:p w14:paraId="5C5B1E34" w14:textId="77777777" w:rsidR="00FE20DB" w:rsidRPr="00B040C9" w:rsidRDefault="00FE20DB" w:rsidP="00FE20DB">
      <w:pPr>
        <w:numPr>
          <w:ilvl w:val="0"/>
          <w:numId w:val="24"/>
        </w:numPr>
        <w:spacing w:after="0" w:line="276" w:lineRule="auto"/>
        <w:jc w:val="both"/>
      </w:pPr>
      <w:r w:rsidRPr="00B040C9">
        <w:t>ΕΑΑΔΗΣΥ: Κράτηση 0,07% επί της οποίας διενεργείται κράτηση 3% υπέρ Χαρτοσήμου και 20% υπέρ ΟΓΑ επί του Χαρτοσήμου.</w:t>
      </w:r>
    </w:p>
    <w:p w14:paraId="2EA29525" w14:textId="77777777" w:rsidR="00FE20DB" w:rsidRPr="00B040C9" w:rsidRDefault="00FE20DB" w:rsidP="00FE20DB">
      <w:pPr>
        <w:numPr>
          <w:ilvl w:val="0"/>
          <w:numId w:val="24"/>
        </w:numPr>
        <w:spacing w:after="0" w:line="276" w:lineRule="auto"/>
        <w:jc w:val="both"/>
      </w:pPr>
      <w:r w:rsidRPr="00B040C9">
        <w:t>ΑΕΠΠ: Κράτηση 0,06% επί της οποίας διενεργείται κράτηση 3% υπέρ Χαρτοσήμου και 20% υπέρ ΟΓΑ επί του Χαρτοσήμου.</w:t>
      </w:r>
    </w:p>
    <w:p w14:paraId="2E4087A1" w14:textId="5FA900DF" w:rsidR="00FE20DB" w:rsidRPr="00B040C9" w:rsidRDefault="00FE20DB" w:rsidP="00FE20DB">
      <w:pPr>
        <w:numPr>
          <w:ilvl w:val="0"/>
          <w:numId w:val="24"/>
        </w:numPr>
        <w:spacing w:after="240" w:line="276" w:lineRule="auto"/>
        <w:ind w:left="714" w:hanging="357"/>
        <w:jc w:val="both"/>
      </w:pPr>
      <w:r w:rsidRPr="00B040C9">
        <w:t>Παρακρατούμενος Φόρος: 4% επί του καθαρού ποσού.</w:t>
      </w:r>
    </w:p>
    <w:p w14:paraId="7CA0077F" w14:textId="77777777" w:rsidR="00FE20DB" w:rsidRDefault="00FE20DB" w:rsidP="00FE20DB">
      <w:pPr>
        <w:jc w:val="both"/>
      </w:pPr>
      <w:r w:rsidRPr="00B040C9">
        <w:t>Το Συμβατικό Τίμημα δεν αναθεωρείται και θα παραμείνει σταθερό και αμετάβλητο καθ’ όλη τη διάρκεια της Σύμβασης και δεν είναι δυνατόν να αυξηθεί για οποιονδήποτε λόγο, συμπεριλαμβανομένης και οποιασδήποτε αύξησης κάθε φόρου, εισφοράς, κλπ., για την οποία σύμφωνα με το νόμο ο Ανάδοχος είναι υπόχρεος.</w:t>
      </w:r>
    </w:p>
    <w:p w14:paraId="224C9570" w14:textId="77777777" w:rsidR="00FE20DB" w:rsidRDefault="00FE20DB" w:rsidP="00FE20DB">
      <w:pPr>
        <w:jc w:val="both"/>
      </w:pPr>
      <w:r w:rsidRPr="005C0E6E">
        <w:t xml:space="preserve">Η δαπάνη της παρούσας σύμβασης θα καλυφθεί από το Επιχειρησιακό </w:t>
      </w:r>
      <w:r>
        <w:t>Π</w:t>
      </w:r>
      <w:r w:rsidRPr="005C0E6E">
        <w:t>ρόγραμμα «Υποδομές Μεταφορών</w:t>
      </w:r>
      <w:r w:rsidRPr="003717F2">
        <w:t xml:space="preserve">, Περιβάλλον και Αειφόρος Ανάπτυξη» Άξονας προτεραιότητας: 14 «ΔΙΑΤΗΡΗΣΗ ΚΑΙ ΠΡΟΣΤΑΣΙΑ ΤΟΥ ΠΕΡΙΒΑΛΛΟΝΤΟΣ –ΠΡΟΑΓΩΓΗ ΤΗΣ ΑΠΟΔΟΤΙΚΗΣ  ΧΡΗΣΗΣ ΤΩΝ ΠΟΡΩΝ (ΤΑ)» 2014-2020, ΤΑΜΕΙΟ ΣΥΝΟΧΗΣ, στα πλαίσια της υπ’ αριθ. </w:t>
      </w:r>
      <w:proofErr w:type="spellStart"/>
      <w:r>
        <w:t>π</w:t>
      </w:r>
      <w:r w:rsidRPr="003717F2">
        <w:t>ρωτ</w:t>
      </w:r>
      <w:proofErr w:type="spellEnd"/>
      <w:r w:rsidRPr="003717F2">
        <w:t xml:space="preserve">. οικ. </w:t>
      </w:r>
      <w:r w:rsidRPr="003717F2">
        <w:lastRenderedPageBreak/>
        <w:t xml:space="preserve">ΕΥΔ/ΕΠ ΥΜΕΠΕΡΑΑ 10414/20-11-2019 (ΑΔΑ: ΩΗ5Κ46ΜΤΛΡ-ΝΕΙ) Απόφασης Ένταξης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3717F2">
        <w:t>Οικοτόπων</w:t>
      </w:r>
      <w:proofErr w:type="spellEnd"/>
      <w:r w:rsidRPr="003717F2">
        <w:t xml:space="preserve">» με Κωδ.ΣΑ2019ΣΕ27510130 για την υλοποίηση του Υποέργου 1 «Ενδυνάμωση του Φορέα Διαχείρισης Προστατευόμενων Περιοχών Δέλτα Έβρου και Σαμοθράκης για την υλοποίηση και παρακολούθηση των Διαχειριστικών Δράσεων Προστατευόμενων Περιοχών, Ειδών και </w:t>
      </w:r>
      <w:proofErr w:type="spellStart"/>
      <w:r w:rsidRPr="003717F2">
        <w:t>Οικοτόπων</w:t>
      </w:r>
      <w:proofErr w:type="spellEnd"/>
      <w:r w:rsidRPr="003717F2">
        <w:t>». Η δαπάνη για τη σύμβαση βαρύνει την με ΚΑ: ΣΑΕ 275/1 σχετική πίστωση του προϋπολογισμού του οικονομικού έτους 2020 της Αναθέτουσας Αρχής.</w:t>
      </w:r>
    </w:p>
    <w:p w14:paraId="6F0DBEBB" w14:textId="77777777" w:rsidR="00FE20DB" w:rsidRDefault="00FE20DB" w:rsidP="00FE20DB">
      <w:pPr>
        <w:jc w:val="both"/>
      </w:pPr>
      <w:r w:rsidRPr="00F120E9">
        <w:t>Η Πράξη συγχρηματοδοτείται από την Ελλάδα και την Ευρωπαϊκή Ένωση, μέσω του Ταμείου Συνοχής (ΤΣ), στο πλαίσιο του Ε.Π. «Υποδομές Μεταφορών, Περιβάλλον και Αειφόρος Ανάπτυξη 2014-2020» από τις πιστώσεις του Προϋπολογισμού Δημοσίων Επενδύσεων της ΣΑΕ 275/1, με Κωδικό Πράξης ΣΑ 2019ΣΕ27510130.</w:t>
      </w:r>
    </w:p>
    <w:p w14:paraId="7D5AEBFD" w14:textId="77777777" w:rsidR="00FE20DB" w:rsidRPr="009C2968" w:rsidRDefault="00FE20DB" w:rsidP="00FE20DB">
      <w:pPr>
        <w:jc w:val="both"/>
        <w:rPr>
          <w:u w:val="single"/>
        </w:rPr>
      </w:pPr>
      <w:r w:rsidRPr="009C2968">
        <w:rPr>
          <w:u w:val="single"/>
        </w:rPr>
        <w:t xml:space="preserve">Η Αναθέτουσα Αρχή σε καμία περίπτωση δεν καθίσταται υπερήμερη και δεν έχει καμία υποχρέωση καταβολής τόκων σε περίπτωση καθυστέρησης καταβολής του Συμβατικού Τιμήματος στον Αναδόχου, ο οποίος παραιτείται εκ των </w:t>
      </w:r>
      <w:proofErr w:type="spellStart"/>
      <w:r w:rsidRPr="009C2968">
        <w:rPr>
          <w:u w:val="single"/>
        </w:rPr>
        <w:t>προταίρων</w:t>
      </w:r>
      <w:proofErr w:type="spellEnd"/>
      <w:r w:rsidRPr="009C2968">
        <w:rPr>
          <w:u w:val="single"/>
        </w:rPr>
        <w:t xml:space="preserve"> από την αναζήτηση τούτων, εξαιτίας μη έγκαιρης χρηματοδότησής του από τις πιστώσεις της Πράξης «Επιχορήγηση του Φορέα Διαχείρισης Προστατευόμενων Περιοχών Δέλτα Έβρου και Σαμοθράκης για Δράσεις Διαχείρισης Προστατευόμενων Περιοχών, Ειδών και </w:t>
      </w:r>
      <w:proofErr w:type="spellStart"/>
      <w:r w:rsidRPr="009C2968">
        <w:rPr>
          <w:u w:val="single"/>
        </w:rPr>
        <w:t>Οικοτόπων</w:t>
      </w:r>
      <w:proofErr w:type="spellEnd"/>
      <w:r w:rsidRPr="009C2968">
        <w:rPr>
          <w:u w:val="single"/>
        </w:rPr>
        <w:t>» με Κωδικό MIS 5033657 στο Ε.Π. «Υποδομές Μεταφορών, Περιβάλλον και Αειφόρος Ανάπτυξη 2014-2020».</w:t>
      </w:r>
    </w:p>
    <w:p w14:paraId="241C4405" w14:textId="77777777" w:rsidR="00FE20DB" w:rsidRPr="004C5097" w:rsidRDefault="00FE20DB" w:rsidP="00FE20DB">
      <w:pPr>
        <w:rPr>
          <w:rFonts w:cs="Calibri"/>
          <w:b/>
          <w:szCs w:val="18"/>
        </w:rPr>
      </w:pPr>
      <w:r w:rsidRPr="004C5097">
        <w:rPr>
          <w:rFonts w:cs="Calibri"/>
          <w:b/>
          <w:szCs w:val="18"/>
        </w:rPr>
        <w:t xml:space="preserve">Άρθρο </w:t>
      </w:r>
      <w:r>
        <w:rPr>
          <w:rFonts w:cs="Calibri"/>
          <w:b/>
          <w:szCs w:val="18"/>
        </w:rPr>
        <w:t>10</w:t>
      </w:r>
      <w:r w:rsidRPr="004C5097">
        <w:rPr>
          <w:rFonts w:cs="Calibri"/>
          <w:b/>
          <w:szCs w:val="18"/>
        </w:rPr>
        <w:t xml:space="preserve"> - Προϋποθέσεις &amp; Διαδικασία Παραλαβής</w:t>
      </w:r>
    </w:p>
    <w:p w14:paraId="6B6A3813" w14:textId="77777777" w:rsidR="00FE20DB" w:rsidRPr="004C5097" w:rsidRDefault="00FE20DB" w:rsidP="00FE20DB">
      <w:pPr>
        <w:jc w:val="both"/>
      </w:pPr>
      <w:r w:rsidRPr="004C5097">
        <w:t>Η παρακολούθηση της εκτέλεσης της Σύμβασης και η παραλαβή των Παραδοτέων θα γίνεται από την Επιτροπή Παρακολούθησης και Παραλαβής της Αναθέτουσας Αρχής. Η Επιτροπή Παραλαβής θα παραλά</w:t>
      </w:r>
      <w:r>
        <w:t>β</w:t>
      </w:r>
      <w:r w:rsidRPr="004C5097">
        <w:t>ει τα παραδοτέα της Προμήθειας συντάσσοντας σχετικό πρακτικό, εφαρμοζόμενων κατά τα λοιπά του Ν.4412/2016.</w:t>
      </w:r>
    </w:p>
    <w:p w14:paraId="64F61CF2" w14:textId="77777777" w:rsidR="00FE20DB" w:rsidRPr="004C5097" w:rsidRDefault="00FE20DB" w:rsidP="00FE20DB">
      <w:pPr>
        <w:rPr>
          <w:rFonts w:cs="Calibri"/>
          <w:b/>
          <w:szCs w:val="18"/>
        </w:rPr>
      </w:pPr>
      <w:r w:rsidRPr="004C5097">
        <w:rPr>
          <w:rFonts w:cs="Calibri"/>
          <w:b/>
          <w:szCs w:val="18"/>
        </w:rPr>
        <w:t>Άρθρο 1</w:t>
      </w:r>
      <w:r>
        <w:rPr>
          <w:rFonts w:cs="Calibri"/>
          <w:b/>
          <w:szCs w:val="18"/>
        </w:rPr>
        <w:t>1</w:t>
      </w:r>
      <w:r w:rsidRPr="004C5097">
        <w:rPr>
          <w:rFonts w:cs="Calibri"/>
          <w:b/>
          <w:szCs w:val="18"/>
        </w:rPr>
        <w:t xml:space="preserve"> - Εκτέλεση της Σύμβασης</w:t>
      </w:r>
    </w:p>
    <w:p w14:paraId="50C16D6B" w14:textId="77777777" w:rsidR="00FE20DB" w:rsidRPr="004C5097" w:rsidRDefault="00FE20DB" w:rsidP="00FE20DB">
      <w:pPr>
        <w:rPr>
          <w:rFonts w:cs="Calibri"/>
          <w:szCs w:val="18"/>
        </w:rPr>
      </w:pPr>
      <w:r w:rsidRPr="004C5097">
        <w:rPr>
          <w:rFonts w:cs="Calibri"/>
          <w:szCs w:val="18"/>
        </w:rPr>
        <w:t>Η Σύμβαση θεωρείται ότι εκτελέστηκε όταν:</w:t>
      </w:r>
    </w:p>
    <w:p w14:paraId="278F853A" w14:textId="77777777" w:rsidR="00FE20DB" w:rsidRPr="004C5097" w:rsidRDefault="00FE20DB" w:rsidP="00FE20DB">
      <w:pPr>
        <w:spacing w:before="120" w:after="120"/>
        <w:jc w:val="both"/>
        <w:rPr>
          <w:rFonts w:cs="Calibri"/>
          <w:szCs w:val="18"/>
        </w:rPr>
      </w:pPr>
      <w:r w:rsidRPr="004C5097">
        <w:rPr>
          <w:rFonts w:cs="Calibri"/>
          <w:szCs w:val="18"/>
        </w:rPr>
        <w:t>α. Παραδόθηκε το σύνολο των υπό προμήθεια ειδών.</w:t>
      </w:r>
    </w:p>
    <w:p w14:paraId="47F6D65D" w14:textId="77777777" w:rsidR="00FE20DB" w:rsidRPr="004C5097" w:rsidRDefault="00FE20DB" w:rsidP="00FE20DB">
      <w:pPr>
        <w:spacing w:before="120" w:after="120"/>
        <w:jc w:val="both"/>
        <w:rPr>
          <w:rFonts w:cs="Calibri"/>
          <w:szCs w:val="18"/>
        </w:rPr>
      </w:pPr>
      <w:r w:rsidRPr="004C5097">
        <w:rPr>
          <w:rFonts w:cs="Calibri"/>
          <w:szCs w:val="18"/>
        </w:rPr>
        <w:t>β. Παραλήφθηκαν οριστικά (ποσοτικά και ποιοτικά) τα είδη που παραδόθηκαν.</w:t>
      </w:r>
    </w:p>
    <w:p w14:paraId="638A94E2" w14:textId="77777777" w:rsidR="00FE20DB" w:rsidRPr="004C5097" w:rsidRDefault="00FE20DB" w:rsidP="00FE20DB">
      <w:pPr>
        <w:spacing w:before="120" w:after="120"/>
        <w:jc w:val="both"/>
        <w:rPr>
          <w:rFonts w:cs="Calibri"/>
          <w:szCs w:val="18"/>
        </w:rPr>
      </w:pPr>
      <w:r w:rsidRPr="004C5097">
        <w:rPr>
          <w:rFonts w:cs="Calibri"/>
          <w:szCs w:val="18"/>
        </w:rPr>
        <w:t>γ. Έγινε η αποπληρωμή του Συμβατικού Τιμήματος, αφού προηγουμένως επιβλήθηκαν τυχόν κυρώσεις ή εκπτώσεις.</w:t>
      </w:r>
    </w:p>
    <w:p w14:paraId="567E9FE8" w14:textId="2D1F9105" w:rsidR="00FE20DB" w:rsidRDefault="00FE20DB" w:rsidP="00FE20DB">
      <w:pPr>
        <w:spacing w:before="120" w:after="120"/>
        <w:jc w:val="both"/>
        <w:rPr>
          <w:rFonts w:cs="Calibri"/>
          <w:szCs w:val="18"/>
        </w:rPr>
      </w:pPr>
      <w:r w:rsidRPr="004C5097">
        <w:rPr>
          <w:rFonts w:cs="Calibri"/>
          <w:szCs w:val="18"/>
        </w:rPr>
        <w:t>δ. Εκπληρώθηκαν και οι τυχόν λοιπές συμβατικές υποχρεώσεις και από τα δύο συμβαλλόμενα μέρη κατά τα προβλεπόμενα στη Σύμβαση.</w:t>
      </w:r>
    </w:p>
    <w:p w14:paraId="2F0B33B3" w14:textId="60B22A4E" w:rsidR="00517BFE" w:rsidRDefault="00517BFE" w:rsidP="00FE20DB">
      <w:pPr>
        <w:spacing w:before="120" w:after="120"/>
        <w:jc w:val="both"/>
        <w:rPr>
          <w:rFonts w:cs="Calibri"/>
          <w:szCs w:val="18"/>
        </w:rPr>
      </w:pPr>
    </w:p>
    <w:p w14:paraId="2E0DE20E" w14:textId="77777777" w:rsidR="00C27671" w:rsidRPr="004C5097" w:rsidRDefault="00C27671" w:rsidP="00FE20DB">
      <w:pPr>
        <w:spacing w:before="120" w:after="120"/>
        <w:jc w:val="both"/>
        <w:rPr>
          <w:rFonts w:cs="Calibri"/>
          <w:szCs w:val="18"/>
        </w:rPr>
      </w:pPr>
    </w:p>
    <w:p w14:paraId="52C96025" w14:textId="77777777" w:rsidR="00FE20DB" w:rsidRPr="004C19A2" w:rsidRDefault="00FE20DB" w:rsidP="00FE20DB">
      <w:pPr>
        <w:spacing w:before="240" w:after="240"/>
        <w:jc w:val="both"/>
        <w:rPr>
          <w:b/>
        </w:rPr>
      </w:pPr>
      <w:r w:rsidRPr="004C19A2">
        <w:rPr>
          <w:b/>
        </w:rPr>
        <w:lastRenderedPageBreak/>
        <w:t>Άρθρο 1</w:t>
      </w:r>
      <w:r>
        <w:rPr>
          <w:b/>
        </w:rPr>
        <w:t>2</w:t>
      </w:r>
      <w:r w:rsidRPr="004C19A2">
        <w:rPr>
          <w:b/>
        </w:rPr>
        <w:t xml:space="preserve"> - Καταγγελία εκ μέρους της Αναθέτουσας Αρχής</w:t>
      </w:r>
    </w:p>
    <w:p w14:paraId="127A559E" w14:textId="77777777" w:rsidR="00FE20DB" w:rsidRPr="004C19A2" w:rsidRDefault="00FE20DB" w:rsidP="00FE20DB">
      <w:pPr>
        <w:jc w:val="both"/>
      </w:pPr>
      <w:r w:rsidRPr="004C19A2">
        <w:t>Η Αναθέτουσα Αρχή δικαιούται να καταγγείλει τη Σύμβαση με απόφαση του Διοικητικού Συμβουλίου ύστερα από γνωμοδότηση της Επιτροπής Παραλαβής, αζημίως για αυτή, σε οποιαδήποτε από τις ακόλουθες περιπτώσεις:</w:t>
      </w:r>
    </w:p>
    <w:p w14:paraId="7A3350A2" w14:textId="77777777" w:rsidR="00FE20DB" w:rsidRPr="004C19A2" w:rsidRDefault="00FE20DB" w:rsidP="00FE20DB">
      <w:pPr>
        <w:spacing w:before="120" w:after="120"/>
        <w:ind w:left="142" w:firstLine="284"/>
        <w:jc w:val="both"/>
      </w:pPr>
      <w:r w:rsidRPr="004C19A2">
        <w:t>α)</w:t>
      </w:r>
      <w:r w:rsidRPr="004C19A2">
        <w:tab/>
        <w:t>ο Ανάδοχος δεν υλοποιεί το έργο με τον τρόπο που ορίζεται στη Σύμβαση, παρά την προς τούτο όχληση της Αναθέτουσας Αρχής.</w:t>
      </w:r>
    </w:p>
    <w:p w14:paraId="1DA94692" w14:textId="77777777" w:rsidR="00FE20DB" w:rsidRPr="004C19A2" w:rsidRDefault="00FE20DB" w:rsidP="00FE20DB">
      <w:pPr>
        <w:spacing w:before="120" w:after="120"/>
        <w:ind w:left="142" w:firstLine="284"/>
        <w:jc w:val="both"/>
      </w:pPr>
      <w:r w:rsidRPr="004C19A2">
        <w:t>β)</w:t>
      </w:r>
      <w:r w:rsidRPr="004C19A2">
        <w:tab/>
        <w:t>ο Ανάδοχος εκχωρεί τη Σύμβαση ή αναθέτει εργασίες υπεργολαβικά χωρίς την άδεια της Αναθέτουσας Αρχής.</w:t>
      </w:r>
    </w:p>
    <w:p w14:paraId="0205224A" w14:textId="77777777" w:rsidR="00FE20DB" w:rsidRPr="004C19A2" w:rsidRDefault="00FE20DB" w:rsidP="00FE20DB">
      <w:pPr>
        <w:spacing w:before="120" w:after="120"/>
        <w:ind w:left="142" w:firstLine="284"/>
        <w:jc w:val="both"/>
      </w:pPr>
      <w:r w:rsidRPr="004C19A2">
        <w:t>γ)</w:t>
      </w:r>
      <w:r w:rsidRPr="004C19A2">
        <w:tab/>
        <w:t>σύμφωνα με το άρθρο 133 παρ. 1 α, β ή γ του Ν. 4412/2016.</w:t>
      </w:r>
    </w:p>
    <w:p w14:paraId="1A011CCB" w14:textId="77777777" w:rsidR="00FE20DB" w:rsidRPr="004C19A2" w:rsidRDefault="00FE20DB" w:rsidP="00FE20DB">
      <w:pPr>
        <w:jc w:val="both"/>
      </w:pPr>
      <w:r w:rsidRPr="004C19A2">
        <w:t xml:space="preserve">Τα αποτελέσματα της καταγγελίας επέρχονται από την κοινοποίηση στον Ανάδοχο της εκ μέρους της Αναθέτουσας Αρχής έγγραφης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w:t>
      </w:r>
      <w:proofErr w:type="spellStart"/>
      <w:r w:rsidRPr="004C19A2">
        <w:t>θεραπευθείσα</w:t>
      </w:r>
      <w:proofErr w:type="spellEnd"/>
      <w:r w:rsidRPr="004C19A2">
        <w:t>.</w:t>
      </w:r>
    </w:p>
    <w:p w14:paraId="37BA5C29" w14:textId="77777777" w:rsidR="00FE20DB" w:rsidRPr="004C19A2" w:rsidRDefault="00FE20DB" w:rsidP="00FE20DB">
      <w:pPr>
        <w:jc w:val="both"/>
      </w:pPr>
      <w:r w:rsidRPr="004C19A2">
        <w:t>Με την μετά από καταγγελία της Αναθέτουσας Αρχής λύση της Σύμβασης, ο Ανάδοχος υποχρεούται, μετά από αίτημα της Αναθέτουσας Αρχής να απόσχει από την διενέργεια οποιασδήποτε εργασίας, έργου, παροχής υπηρεσιών ή εκτέλεσης υποχρέωσής του που πηγάζει από τη Σύμβαση.</w:t>
      </w:r>
    </w:p>
    <w:p w14:paraId="036E5529" w14:textId="77777777" w:rsidR="00FE20DB" w:rsidRPr="004C19A2" w:rsidRDefault="00FE20DB" w:rsidP="00FE20DB">
      <w:pPr>
        <w:jc w:val="both"/>
      </w:pPr>
      <w:r w:rsidRPr="004C19A2">
        <w:t>Το συντομότερο δυνατό μετά την καταγγελία της Σύμβασης, η Αναθέτουσα Αρχή βεβαιώνει την αξία του παρασχεθέντος μέρους του έργου, καθώς και κάθε οφειλή έναντι του Αναδόχου κατά την ημερομηνία καταγγελίας.</w:t>
      </w:r>
    </w:p>
    <w:p w14:paraId="3AC5A537" w14:textId="77777777" w:rsidR="00FE20DB" w:rsidRPr="004C19A2" w:rsidRDefault="00FE20DB" w:rsidP="00FE20DB">
      <w:pPr>
        <w:jc w:val="both"/>
      </w:pPr>
      <w:r w:rsidRPr="004C19A2">
        <w:t>Η Αναθέτουσα Αρχή αναστέλλει την καταβολή οποιουδήποτε ποσού πληρωτέου σύμφωνα με τη Σύμβαση προς τον Ανάδοχο μέχρις εκκαθάρισης των μεταξύ τους υποχρεώσεων.</w:t>
      </w:r>
    </w:p>
    <w:p w14:paraId="4B6005F9" w14:textId="77777777" w:rsidR="00FE20DB" w:rsidRPr="004C19A2" w:rsidRDefault="00FE20DB" w:rsidP="00FE20DB">
      <w:pPr>
        <w:jc w:val="both"/>
        <w:rPr>
          <w:b/>
        </w:rPr>
      </w:pPr>
      <w:r w:rsidRPr="004C19A2">
        <w:rPr>
          <w:b/>
        </w:rPr>
        <w:t>Άρθρο 1</w:t>
      </w:r>
      <w:r>
        <w:rPr>
          <w:b/>
        </w:rPr>
        <w:t>3</w:t>
      </w:r>
      <w:r w:rsidRPr="004C19A2">
        <w:rPr>
          <w:b/>
        </w:rPr>
        <w:t xml:space="preserve"> - Ανωτέρα Βία</w:t>
      </w:r>
    </w:p>
    <w:p w14:paraId="3DD1F6E0" w14:textId="77777777" w:rsidR="00FE20DB" w:rsidRPr="004C19A2" w:rsidRDefault="00FE20DB" w:rsidP="00FE20DB">
      <w:pPr>
        <w:jc w:val="both"/>
      </w:pPr>
      <w:r w:rsidRPr="004C19A2">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ως τέτοιων νοούμενων γεγονότων που βρίσκονται εκτός της σφαίρας επιρροής των μερών και τα οποία αντικειμενικά δεν θα μπορούσαν να αποτραπού</w:t>
      </w:r>
      <w:r>
        <w:t xml:space="preserve">ν ούτε με την επίδειξη άκρως εξ </w:t>
      </w:r>
      <w:r w:rsidRPr="004C19A2">
        <w:t>ιδιασμένης επιμέλειας.</w:t>
      </w:r>
    </w:p>
    <w:p w14:paraId="3AF8CBE9" w14:textId="77777777" w:rsidR="00FE20DB" w:rsidRDefault="00FE20DB" w:rsidP="00FE20DB">
      <w:pPr>
        <w:jc w:val="both"/>
      </w:pPr>
      <w:r w:rsidRPr="004C19A2">
        <w:t>Ο Ανάδοχος, επικαλούμενος υπαγωγή της αδυναμίας εκπλήρωσης των συμβατικών του υποχρεώσεων σε γεγονός που εμπίπτει στην προηγούμενη παράγραφο, οφείλει να γνωστοποιήσει και επικαλεσθεί προς την Αναθέτουσα Αρχή τους σχετικούς λόγους και τα περιστατικά εντός πέντε (5) ημερών από τότε που συνέβησαν, προσκομίζοντας τα απαραίτητα αποδεικτικά στοιχεία.</w:t>
      </w:r>
    </w:p>
    <w:p w14:paraId="75B38FFE" w14:textId="77777777" w:rsidR="00FE20DB" w:rsidRPr="00F65F43" w:rsidRDefault="00FE20DB" w:rsidP="00FE20DB">
      <w:pPr>
        <w:jc w:val="both"/>
        <w:rPr>
          <w:b/>
        </w:rPr>
      </w:pPr>
      <w:r w:rsidRPr="00F65F43">
        <w:rPr>
          <w:b/>
        </w:rPr>
        <w:lastRenderedPageBreak/>
        <w:t>Άρθρο 1</w:t>
      </w:r>
      <w:r>
        <w:rPr>
          <w:b/>
        </w:rPr>
        <w:t xml:space="preserve">4 </w:t>
      </w:r>
      <w:r w:rsidRPr="00F65F43">
        <w:rPr>
          <w:b/>
        </w:rPr>
        <w:t>-</w:t>
      </w:r>
      <w:r>
        <w:rPr>
          <w:b/>
        </w:rPr>
        <w:t xml:space="preserve"> </w:t>
      </w:r>
      <w:r w:rsidRPr="00F65F43">
        <w:rPr>
          <w:b/>
        </w:rPr>
        <w:t>Λοιπές διατάξεις</w:t>
      </w:r>
    </w:p>
    <w:p w14:paraId="04A80820" w14:textId="77777777" w:rsidR="00FE20DB" w:rsidRPr="00F65F43" w:rsidRDefault="00FE20DB" w:rsidP="00FE20DB">
      <w:pPr>
        <w:ind w:hanging="11"/>
        <w:jc w:val="both"/>
      </w:pPr>
      <w:r w:rsidRPr="00F65F43">
        <w:t xml:space="preserve">Τροποποίηση των όρων της παρούσας Σύμβασης </w:t>
      </w:r>
      <w:r>
        <w:t>γίνεται σύμφωνα με το αρθρ. 132 του ν. 4412/2016 «</w:t>
      </w:r>
      <w:r w:rsidRPr="00453B5E">
        <w:t>Τροποποίηση συμβάσεων κατά τη διάρκειά τους (άρθρο 72 Οδηγίας 2014/24/ΕΕ)»</w:t>
      </w:r>
      <w:r w:rsidRPr="00F65F43">
        <w:t>.</w:t>
      </w:r>
    </w:p>
    <w:p w14:paraId="3D4C690D" w14:textId="77777777" w:rsidR="00FE20DB" w:rsidRPr="00F65F43" w:rsidRDefault="00FE20DB" w:rsidP="00FE20DB">
      <w:pPr>
        <w:jc w:val="both"/>
      </w:pPr>
      <w:r w:rsidRPr="00F65F43">
        <w:t>Η Σύμβαση διέπεται από το Ελληνικό δίκαιο.</w:t>
      </w:r>
    </w:p>
    <w:p w14:paraId="3766DEC1" w14:textId="77777777" w:rsidR="00FE20DB" w:rsidRPr="00F65F43" w:rsidRDefault="00FE20DB" w:rsidP="00FE20DB">
      <w:pPr>
        <w:jc w:val="both"/>
      </w:pPr>
      <w:r w:rsidRPr="00F65F43">
        <w:t>Σε περίπτωση διαφορών που ενδεχομένως προκύψουν σχετικά με την ερμηνεία ή την εκτέλεση ή την εφαρμογή της Σύμβασης ή εξ αφορμής αυτής, η Αναθέτουσα Αρχή και ο Ανάδοχος θα καταβάλλουν κάθε προσπάθεια για τη φιλική επίλυσή τους, σύμφωνα με τους κανόνες της καλής πίστης και των χρηστών συναλλακτικών ηθών.</w:t>
      </w:r>
    </w:p>
    <w:p w14:paraId="007C7373" w14:textId="77777777" w:rsidR="00FE20DB" w:rsidRPr="00F65F43" w:rsidRDefault="00FE20DB" w:rsidP="00FE20DB">
      <w:pPr>
        <w:jc w:val="both"/>
      </w:pPr>
      <w:r w:rsidRPr="00F65F43">
        <w:t>Για κάθε διαφορά που δεν είναι δυνατό να επιλυθεί σύμφωνα με τα παραπάνω οριζόμενα, αρμόδια θα είναι τα Δικαστήρια της Αλεξανδρούπολης.</w:t>
      </w:r>
    </w:p>
    <w:p w14:paraId="4165B461" w14:textId="77777777" w:rsidR="00FE20DB" w:rsidRPr="00F65F43" w:rsidRDefault="00FE20DB" w:rsidP="00FE20DB">
      <w:pPr>
        <w:jc w:val="both"/>
      </w:pPr>
      <w:r w:rsidRPr="00F65F43">
        <w:t>Η παρούσα συντάχθηκε σε τρία (3) αντίτυπα και ο Ανάδοχος έλαβε ένα.</w:t>
      </w:r>
    </w:p>
    <w:p w14:paraId="75C5D084" w14:textId="77777777" w:rsidR="00FE20DB" w:rsidRPr="002F5777" w:rsidRDefault="00FE20DB" w:rsidP="00FE20DB">
      <w:pPr>
        <w:jc w:val="both"/>
        <w:rPr>
          <w:b/>
        </w:rPr>
      </w:pPr>
      <w:r w:rsidRPr="00F65F43">
        <w:rPr>
          <w:b/>
        </w:rPr>
        <w:t>ΓΙΑ ΤΗΝ ΑΝΑΘΕΤΟΥΣΑ ΑΡΧΗ</w:t>
      </w:r>
      <w:r w:rsidRPr="00F65F43">
        <w:rPr>
          <w:b/>
        </w:rPr>
        <w:tab/>
      </w:r>
      <w:r w:rsidRPr="00F65F43">
        <w:rPr>
          <w:b/>
        </w:rPr>
        <w:tab/>
        <w:t xml:space="preserve">                                              Ο ΑΝΑΔΟΧΟΣ</w:t>
      </w:r>
    </w:p>
    <w:p w14:paraId="40DD571B" w14:textId="77777777" w:rsidR="00FE20DB" w:rsidRPr="002A640D" w:rsidRDefault="00FE20DB" w:rsidP="00FE20DB"/>
    <w:p w14:paraId="06638A18" w14:textId="77777777" w:rsidR="00FE20DB" w:rsidRDefault="00FE20DB" w:rsidP="001921A4">
      <w:pPr>
        <w:tabs>
          <w:tab w:val="left" w:pos="7458"/>
        </w:tabs>
        <w:spacing w:before="120" w:after="120" w:line="276" w:lineRule="auto"/>
        <w:jc w:val="both"/>
        <w:rPr>
          <w:rFonts w:eastAsia="TimesNewRomanPSMT" w:cstheme="minorHAnsi"/>
          <w:sz w:val="20"/>
          <w:lang w:eastAsia="el-GR"/>
        </w:rPr>
      </w:pPr>
    </w:p>
    <w:sectPr w:rsidR="00FE20DB" w:rsidSect="00D55858">
      <w:headerReference w:type="default" r:id="rId10"/>
      <w:footerReference w:type="default" r:id="rId11"/>
      <w:headerReference w:type="first" r:id="rId12"/>
      <w:pgSz w:w="11906" w:h="16838"/>
      <w:pgMar w:top="1440" w:right="1800" w:bottom="2694"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7B575" w14:textId="77777777" w:rsidR="00AD277C" w:rsidRDefault="00AD277C" w:rsidP="00EF3025">
      <w:pPr>
        <w:spacing w:after="0" w:line="240" w:lineRule="auto"/>
      </w:pPr>
      <w:r>
        <w:separator/>
      </w:r>
    </w:p>
  </w:endnote>
  <w:endnote w:type="continuationSeparator" w:id="0">
    <w:p w14:paraId="0C24E945" w14:textId="77777777" w:rsidR="00AD277C" w:rsidRDefault="00AD277C" w:rsidP="00EF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759839"/>
      <w:docPartObj>
        <w:docPartGallery w:val="Page Numbers (Bottom of Page)"/>
        <w:docPartUnique/>
      </w:docPartObj>
    </w:sdtPr>
    <w:sdtEndPr/>
    <w:sdtContent>
      <w:p w14:paraId="58BE4C8F" w14:textId="54051D33" w:rsidR="00D55858" w:rsidRDefault="00D55858">
        <w:pPr>
          <w:pStyle w:val="a5"/>
          <w:jc w:val="right"/>
        </w:pPr>
        <w:r>
          <w:fldChar w:fldCharType="begin"/>
        </w:r>
        <w:r>
          <w:instrText>PAGE   \* MERGEFORMAT</w:instrText>
        </w:r>
        <w:r>
          <w:fldChar w:fldCharType="separate"/>
        </w:r>
        <w:r w:rsidR="00F61731">
          <w:rPr>
            <w:noProof/>
          </w:rPr>
          <w:t>25</w:t>
        </w:r>
        <w:r>
          <w:fldChar w:fldCharType="end"/>
        </w:r>
      </w:p>
    </w:sdtContent>
  </w:sdt>
  <w:tbl>
    <w:tblPr>
      <w:tblStyle w:val="a3"/>
      <w:tblW w:w="87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17"/>
      <w:gridCol w:w="2256"/>
    </w:tblGrid>
    <w:tr w:rsidR="00D55858" w14:paraId="43EC8D42" w14:textId="77777777" w:rsidTr="004A38DF">
      <w:trPr>
        <w:trHeight w:val="127"/>
      </w:trPr>
      <w:tc>
        <w:tcPr>
          <w:tcW w:w="1716" w:type="dxa"/>
          <w:tcBorders>
            <w:top w:val="single" w:sz="4" w:space="0" w:color="auto"/>
          </w:tcBorders>
        </w:tcPr>
        <w:p w14:paraId="178BF506" w14:textId="77777777" w:rsidR="00D55858" w:rsidRDefault="00D55858">
          <w:pPr>
            <w:pStyle w:val="a5"/>
            <w:rPr>
              <w:noProof/>
              <w:sz w:val="20"/>
              <w:szCs w:val="20"/>
              <w:lang w:eastAsia="el-GR"/>
            </w:rPr>
          </w:pPr>
        </w:p>
      </w:tc>
      <w:tc>
        <w:tcPr>
          <w:tcW w:w="4817" w:type="dxa"/>
          <w:tcBorders>
            <w:top w:val="single" w:sz="4" w:space="0" w:color="auto"/>
          </w:tcBorders>
        </w:tcPr>
        <w:p w14:paraId="6F43B04F" w14:textId="77777777" w:rsidR="00D55858" w:rsidRDefault="00D55858">
          <w:pPr>
            <w:pStyle w:val="a5"/>
          </w:pPr>
        </w:p>
      </w:tc>
      <w:tc>
        <w:tcPr>
          <w:tcW w:w="2256" w:type="dxa"/>
          <w:tcBorders>
            <w:top w:val="single" w:sz="4" w:space="0" w:color="auto"/>
          </w:tcBorders>
        </w:tcPr>
        <w:p w14:paraId="12CFAB55" w14:textId="77777777" w:rsidR="00D55858" w:rsidRDefault="00D55858" w:rsidP="00730F24">
          <w:pPr>
            <w:pStyle w:val="a5"/>
            <w:jc w:val="right"/>
            <w:rPr>
              <w:noProof/>
              <w:sz w:val="20"/>
              <w:szCs w:val="20"/>
              <w:lang w:eastAsia="el-GR"/>
            </w:rPr>
          </w:pPr>
        </w:p>
      </w:tc>
    </w:tr>
    <w:tr w:rsidR="00D55858" w14:paraId="296B66A9" w14:textId="77777777" w:rsidTr="004A38DF">
      <w:trPr>
        <w:trHeight w:val="1320"/>
      </w:trPr>
      <w:tc>
        <w:tcPr>
          <w:tcW w:w="1716" w:type="dxa"/>
        </w:tcPr>
        <w:p w14:paraId="64F3EB5A" w14:textId="77777777" w:rsidR="00D55858" w:rsidRDefault="00D55858">
          <w:pPr>
            <w:pStyle w:val="a5"/>
          </w:pPr>
          <w:r>
            <w:rPr>
              <w:noProof/>
              <w:lang w:eastAsia="el-GR"/>
            </w:rPr>
            <w:drawing>
              <wp:inline distT="0" distB="0" distL="0" distR="0" wp14:anchorId="4DBB1E73" wp14:editId="1E8BEF8E">
                <wp:extent cx="952649" cy="8640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649" cy="864000"/>
                        </a:xfrm>
                        <a:prstGeom prst="rect">
                          <a:avLst/>
                        </a:prstGeom>
                        <a:noFill/>
                      </pic:spPr>
                    </pic:pic>
                  </a:graphicData>
                </a:graphic>
              </wp:inline>
            </w:drawing>
          </w:r>
        </w:p>
      </w:tc>
      <w:tc>
        <w:tcPr>
          <w:tcW w:w="4817" w:type="dxa"/>
        </w:tcPr>
        <w:p w14:paraId="7C98B562" w14:textId="77777777" w:rsidR="00D55858" w:rsidRPr="00730F24" w:rsidRDefault="00F61731" w:rsidP="004A38DF">
          <w:pPr>
            <w:jc w:val="center"/>
          </w:pPr>
          <w:r>
            <w:pict w14:anchorId="7971E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8.6pt">
                <v:imagedata r:id="rId2" o:title="YMEPERAA_logo_big"/>
              </v:shape>
            </w:pict>
          </w:r>
        </w:p>
      </w:tc>
      <w:tc>
        <w:tcPr>
          <w:tcW w:w="2256" w:type="dxa"/>
        </w:tcPr>
        <w:p w14:paraId="09735AB4" w14:textId="77777777" w:rsidR="00D55858" w:rsidRDefault="00D55858" w:rsidP="00730F24">
          <w:pPr>
            <w:pStyle w:val="a5"/>
            <w:jc w:val="right"/>
          </w:pPr>
          <w:r>
            <w:rPr>
              <w:noProof/>
              <w:lang w:eastAsia="el-GR"/>
            </w:rPr>
            <w:drawing>
              <wp:inline distT="0" distB="0" distL="0" distR="0" wp14:anchorId="211A2989" wp14:editId="03B8250B">
                <wp:extent cx="1195284" cy="720000"/>
                <wp:effectExtent l="0" t="0" r="5080" b="444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284" cy="720000"/>
                        </a:xfrm>
                        <a:prstGeom prst="rect">
                          <a:avLst/>
                        </a:prstGeom>
                        <a:noFill/>
                      </pic:spPr>
                    </pic:pic>
                  </a:graphicData>
                </a:graphic>
              </wp:inline>
            </w:drawing>
          </w:r>
        </w:p>
      </w:tc>
    </w:tr>
    <w:tr w:rsidR="00D55858" w14:paraId="703F9250" w14:textId="77777777" w:rsidTr="004A38DF">
      <w:trPr>
        <w:trHeight w:val="279"/>
      </w:trPr>
      <w:tc>
        <w:tcPr>
          <w:tcW w:w="1716" w:type="dxa"/>
        </w:tcPr>
        <w:p w14:paraId="184E2EE0" w14:textId="77777777" w:rsidR="00D55858" w:rsidRDefault="00D55858">
          <w:pPr>
            <w:pStyle w:val="a5"/>
          </w:pPr>
        </w:p>
      </w:tc>
      <w:tc>
        <w:tcPr>
          <w:tcW w:w="4817" w:type="dxa"/>
        </w:tcPr>
        <w:p w14:paraId="0A68F3D0" w14:textId="77777777" w:rsidR="00D55858" w:rsidRPr="00730F24" w:rsidRDefault="00D55858" w:rsidP="00730F24">
          <w:pPr>
            <w:pStyle w:val="a5"/>
            <w:jc w:val="center"/>
            <w:rPr>
              <w:b/>
              <w:sz w:val="16"/>
            </w:rPr>
          </w:pPr>
          <w:r w:rsidRPr="004A38DF">
            <w:rPr>
              <w:b/>
              <w:sz w:val="16"/>
            </w:rPr>
            <w:t>Με τη συγχρηματοδότηση της Ελλάδας και της Ευρωπαϊκής Ένωσης</w:t>
          </w:r>
        </w:p>
      </w:tc>
      <w:tc>
        <w:tcPr>
          <w:tcW w:w="2256" w:type="dxa"/>
        </w:tcPr>
        <w:p w14:paraId="775E1B05" w14:textId="77777777" w:rsidR="00D55858" w:rsidRDefault="00D55858">
          <w:pPr>
            <w:pStyle w:val="a5"/>
          </w:pPr>
        </w:p>
      </w:tc>
    </w:tr>
  </w:tbl>
  <w:p w14:paraId="51DCFEDF" w14:textId="77777777" w:rsidR="00D55858" w:rsidRDefault="00D55858" w:rsidP="00730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5059" w14:textId="77777777" w:rsidR="00AD277C" w:rsidRDefault="00AD277C" w:rsidP="00EF3025">
      <w:pPr>
        <w:spacing w:after="0" w:line="240" w:lineRule="auto"/>
      </w:pPr>
      <w:r>
        <w:separator/>
      </w:r>
    </w:p>
  </w:footnote>
  <w:footnote w:type="continuationSeparator" w:id="0">
    <w:p w14:paraId="26C86B5B" w14:textId="77777777" w:rsidR="00AD277C" w:rsidRDefault="00AD277C" w:rsidP="00EF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0" w:type="dxa"/>
      <w:jc w:val="center"/>
      <w:tblBorders>
        <w:bottom w:val="single" w:sz="4" w:space="0" w:color="auto"/>
      </w:tblBorders>
      <w:tblLook w:val="01E0" w:firstRow="1" w:lastRow="1" w:firstColumn="1" w:lastColumn="1" w:noHBand="0" w:noVBand="0"/>
    </w:tblPr>
    <w:tblGrid>
      <w:gridCol w:w="876"/>
      <w:gridCol w:w="3326"/>
      <w:gridCol w:w="5718"/>
    </w:tblGrid>
    <w:tr w:rsidR="00D55858" w:rsidRPr="009F3FB7" w14:paraId="182CD9DD" w14:textId="77777777" w:rsidTr="008227A2">
      <w:trPr>
        <w:trHeight w:val="702"/>
        <w:jc w:val="center"/>
      </w:trPr>
      <w:tc>
        <w:tcPr>
          <w:tcW w:w="709" w:type="dxa"/>
          <w:vAlign w:val="center"/>
        </w:tcPr>
        <w:p w14:paraId="511E4D36" w14:textId="77777777" w:rsidR="00D55858" w:rsidRPr="002C0A8F" w:rsidRDefault="00D55858" w:rsidP="00AF7304">
          <w:pPr>
            <w:spacing w:after="120"/>
            <w:rPr>
              <w:rFonts w:cs="Tahoma"/>
              <w:b/>
            </w:rPr>
          </w:pPr>
          <w:r>
            <w:rPr>
              <w:rFonts w:ascii="Lucida Sans Unicode" w:hAnsi="Lucida Sans Unicode" w:cs="Lucida Sans Unicode"/>
              <w:noProof/>
              <w:sz w:val="18"/>
              <w:szCs w:val="18"/>
              <w:lang w:eastAsia="el-GR"/>
            </w:rPr>
            <w:drawing>
              <wp:inline distT="0" distB="0" distL="0" distR="0" wp14:anchorId="35C701B6" wp14:editId="2E9964C1">
                <wp:extent cx="419100" cy="438150"/>
                <wp:effectExtent l="0" t="0" r="0" b="0"/>
                <wp:docPr id="14" name="Εικόνα 14" descr="LOGO-DELT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LTA-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c>
      <w:tc>
        <w:tcPr>
          <w:tcW w:w="3376" w:type="dxa"/>
          <w:vAlign w:val="center"/>
        </w:tcPr>
        <w:p w14:paraId="1284E643" w14:textId="77777777" w:rsidR="00D55858" w:rsidRPr="001415F6" w:rsidRDefault="00D55858" w:rsidP="00AF7304">
          <w:pPr>
            <w:autoSpaceDE w:val="0"/>
            <w:autoSpaceDN w:val="0"/>
            <w:adjustRightInd w:val="0"/>
            <w:ind w:left="-31"/>
            <w:rPr>
              <w:rFonts w:ascii="Verdana" w:hAnsi="Verdana" w:cs="Lucida Sans Unicode"/>
              <w:b/>
              <w:noProof/>
            </w:rPr>
          </w:pPr>
          <w:r w:rsidRPr="001415F6">
            <w:rPr>
              <w:rFonts w:ascii="Verdana" w:hAnsi="Verdana" w:cs="Lucida Sans Unicode"/>
              <w:b/>
              <w:bCs/>
              <w:color w:val="000000"/>
              <w:sz w:val="10"/>
            </w:rPr>
            <w:t xml:space="preserve">ΦΟΡΕΑΣ ΔΙΑΧΕΙΡΙΣΗΣ </w:t>
          </w:r>
          <w:r>
            <w:rPr>
              <w:rFonts w:ascii="Verdana" w:hAnsi="Verdana" w:cs="Lucida Sans Unicode"/>
              <w:b/>
              <w:bCs/>
              <w:color w:val="000000"/>
              <w:sz w:val="10"/>
            </w:rPr>
            <w:t xml:space="preserve">ΠΡΟΣΤΑΤΕΥΟΜΕΝΩΝ </w:t>
          </w:r>
          <w:r w:rsidRPr="001415F6">
            <w:rPr>
              <w:rFonts w:ascii="Verdana" w:hAnsi="Verdana" w:cs="Lucida Sans Unicode"/>
              <w:b/>
              <w:bCs/>
              <w:color w:val="000000"/>
              <w:sz w:val="10"/>
            </w:rPr>
            <w:t>ΠΕΡΙΟΧΩΝ ΔΕΛΤΑ ΕΒΡΟΥ ΚΑΙ ΣΑΜΟΘΡΑΚΗΣ</w:t>
          </w:r>
        </w:p>
      </w:tc>
      <w:tc>
        <w:tcPr>
          <w:tcW w:w="5835" w:type="dxa"/>
        </w:tcPr>
        <w:p w14:paraId="0F82636C" w14:textId="0195EB44" w:rsidR="00D55858" w:rsidRPr="00B727A3" w:rsidRDefault="00D55858" w:rsidP="0023030B">
          <w:pPr>
            <w:autoSpaceDE w:val="0"/>
            <w:autoSpaceDN w:val="0"/>
            <w:adjustRightInd w:val="0"/>
            <w:spacing w:before="120" w:after="0"/>
            <w:jc w:val="right"/>
            <w:rPr>
              <w:noProof/>
              <w:sz w:val="16"/>
              <w:szCs w:val="16"/>
              <w:highlight w:val="yellow"/>
            </w:rPr>
          </w:pPr>
          <w:r>
            <w:rPr>
              <w:b/>
              <w:sz w:val="16"/>
              <w:szCs w:val="16"/>
            </w:rPr>
            <w:t xml:space="preserve">                                                                                                                                                    Πρόσκληση</w:t>
          </w:r>
          <w:r w:rsidRPr="004F0EB7">
            <w:rPr>
              <w:b/>
              <w:sz w:val="16"/>
              <w:szCs w:val="16"/>
            </w:rPr>
            <w:t xml:space="preserve"> </w:t>
          </w:r>
          <w:r w:rsidRPr="00B727A3">
            <w:rPr>
              <w:b/>
              <w:sz w:val="16"/>
              <w:szCs w:val="16"/>
            </w:rPr>
            <w:t xml:space="preserve">για την προμήθεια ηλεκτρονικού </w:t>
          </w:r>
          <w:r w:rsidRPr="0017378A">
            <w:rPr>
              <w:b/>
              <w:sz w:val="16"/>
              <w:szCs w:val="16"/>
            </w:rPr>
            <w:t>εξοπλισμού - λογισμικού</w:t>
          </w:r>
        </w:p>
      </w:tc>
    </w:tr>
  </w:tbl>
  <w:p w14:paraId="0BAEAC89" w14:textId="77777777" w:rsidR="00D55858" w:rsidRDefault="00D55858" w:rsidP="00AF73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878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4817"/>
      <w:gridCol w:w="2256"/>
    </w:tblGrid>
    <w:tr w:rsidR="00D55858" w14:paraId="066D30CF" w14:textId="77777777" w:rsidTr="00FC68D4">
      <w:trPr>
        <w:trHeight w:val="1320"/>
      </w:trPr>
      <w:tc>
        <w:tcPr>
          <w:tcW w:w="1716" w:type="dxa"/>
        </w:tcPr>
        <w:p w14:paraId="4BAD0161" w14:textId="77777777" w:rsidR="00D55858" w:rsidRDefault="00D55858" w:rsidP="00FC68D4">
          <w:pPr>
            <w:pStyle w:val="a5"/>
          </w:pPr>
          <w:r>
            <w:rPr>
              <w:noProof/>
              <w:lang w:eastAsia="el-GR"/>
            </w:rPr>
            <w:drawing>
              <wp:inline distT="0" distB="0" distL="0" distR="0" wp14:anchorId="4A71DA48" wp14:editId="0CCFDA58">
                <wp:extent cx="952649" cy="8640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649" cy="864000"/>
                        </a:xfrm>
                        <a:prstGeom prst="rect">
                          <a:avLst/>
                        </a:prstGeom>
                        <a:noFill/>
                      </pic:spPr>
                    </pic:pic>
                  </a:graphicData>
                </a:graphic>
              </wp:inline>
            </w:drawing>
          </w:r>
        </w:p>
      </w:tc>
      <w:tc>
        <w:tcPr>
          <w:tcW w:w="4817" w:type="dxa"/>
        </w:tcPr>
        <w:p w14:paraId="471AD31C" w14:textId="77777777" w:rsidR="00D55858" w:rsidRPr="00730F24" w:rsidRDefault="00D55858" w:rsidP="00FC68D4">
          <w:pPr>
            <w:jc w:val="center"/>
          </w:pPr>
          <w:r>
            <w:rPr>
              <w:noProof/>
              <w:lang w:eastAsia="el-GR"/>
            </w:rPr>
            <w:drawing>
              <wp:inline distT="0" distB="0" distL="0" distR="0" wp14:anchorId="1CF821CF" wp14:editId="7635D2BF">
                <wp:extent cx="2171700" cy="609600"/>
                <wp:effectExtent l="0" t="0" r="0" b="0"/>
                <wp:docPr id="18" name="Εικόνα 18" descr="C:\Users\DELTAE\AppData\Local\Microsoft\Windows\INetCache\Content.Word\YMEPERA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ELTAE\AppData\Local\Microsoft\Windows\INetCache\Content.Word\YMEPERAA_logo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inline>
            </w:drawing>
          </w:r>
        </w:p>
      </w:tc>
      <w:tc>
        <w:tcPr>
          <w:tcW w:w="2256" w:type="dxa"/>
        </w:tcPr>
        <w:p w14:paraId="6B21B016" w14:textId="77777777" w:rsidR="00D55858" w:rsidRDefault="00D55858" w:rsidP="00FC68D4">
          <w:pPr>
            <w:pStyle w:val="a5"/>
            <w:jc w:val="right"/>
          </w:pPr>
          <w:r>
            <w:rPr>
              <w:noProof/>
              <w:lang w:eastAsia="el-GR"/>
            </w:rPr>
            <w:drawing>
              <wp:inline distT="0" distB="0" distL="0" distR="0" wp14:anchorId="09E2CD58" wp14:editId="5CEC686E">
                <wp:extent cx="1195284" cy="720000"/>
                <wp:effectExtent l="0" t="0" r="5080" b="444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284" cy="720000"/>
                        </a:xfrm>
                        <a:prstGeom prst="rect">
                          <a:avLst/>
                        </a:prstGeom>
                        <a:noFill/>
                      </pic:spPr>
                    </pic:pic>
                  </a:graphicData>
                </a:graphic>
              </wp:inline>
            </w:drawing>
          </w:r>
        </w:p>
      </w:tc>
    </w:tr>
  </w:tbl>
  <w:p w14:paraId="25F62F92" w14:textId="77777777" w:rsidR="00D55858" w:rsidRDefault="00D55858" w:rsidP="009C07A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DB9"/>
    <w:multiLevelType w:val="hybridMultilevel"/>
    <w:tmpl w:val="67FE07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754552E"/>
    <w:multiLevelType w:val="hybridMultilevel"/>
    <w:tmpl w:val="1ED8C8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94013C7"/>
    <w:multiLevelType w:val="hybridMultilevel"/>
    <w:tmpl w:val="A36E4EF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2BF58D1"/>
    <w:multiLevelType w:val="multilevel"/>
    <w:tmpl w:val="3C6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74680"/>
    <w:multiLevelType w:val="hybridMultilevel"/>
    <w:tmpl w:val="C63EC21E"/>
    <w:lvl w:ilvl="0" w:tplc="0408000B">
      <w:start w:val="1"/>
      <w:numFmt w:val="bullet"/>
      <w:lvlText w:val=""/>
      <w:lvlJc w:val="left"/>
      <w:pPr>
        <w:ind w:left="720" w:hanging="360"/>
      </w:pPr>
      <w:rPr>
        <w:rFonts w:ascii="Wingdings" w:hAnsi="Wingdings" w:hint="default"/>
      </w:rPr>
    </w:lvl>
    <w:lvl w:ilvl="1" w:tplc="04080013">
      <w:start w:val="1"/>
      <w:numFmt w:val="upperRoman"/>
      <w:lvlText w:val="%2."/>
      <w:lvlJc w:val="righ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A137CC"/>
    <w:multiLevelType w:val="hybridMultilevel"/>
    <w:tmpl w:val="7AE41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4E7E5D"/>
    <w:multiLevelType w:val="hybridMultilevel"/>
    <w:tmpl w:val="FF76DC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6071A5"/>
    <w:multiLevelType w:val="hybridMultilevel"/>
    <w:tmpl w:val="0FE65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581759"/>
    <w:multiLevelType w:val="hybridMultilevel"/>
    <w:tmpl w:val="D8B4FC7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AB6005"/>
    <w:multiLevelType w:val="hybridMultilevel"/>
    <w:tmpl w:val="B6CEA9BC"/>
    <w:lvl w:ilvl="0" w:tplc="2AFC80E4">
      <w:start w:val="1"/>
      <w:numFmt w:val="decimal"/>
      <w:lvlText w:val="%1)"/>
      <w:lvlJc w:val="left"/>
      <w:pPr>
        <w:ind w:left="720" w:hanging="360"/>
      </w:pPr>
      <w:rPr>
        <w:rFonts w:hint="default"/>
        <w:b/>
      </w:rPr>
    </w:lvl>
    <w:lvl w:ilvl="1" w:tplc="0408001B">
      <w:start w:val="1"/>
      <w:numFmt w:val="lowerRoman"/>
      <w:lvlText w:val="%2."/>
      <w:lvlJc w:val="right"/>
      <w:pPr>
        <w:ind w:left="1440" w:hanging="360"/>
      </w:pPr>
      <w:rPr>
        <w:rFont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CC6599"/>
    <w:multiLevelType w:val="hybridMultilevel"/>
    <w:tmpl w:val="D486BEA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nsid w:val="2C7D7315"/>
    <w:multiLevelType w:val="hybridMultilevel"/>
    <w:tmpl w:val="302689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3F47EE"/>
    <w:multiLevelType w:val="hybridMultilevel"/>
    <w:tmpl w:val="E8603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B864AC"/>
    <w:multiLevelType w:val="hybridMultilevel"/>
    <w:tmpl w:val="EE28F6CA"/>
    <w:lvl w:ilvl="0" w:tplc="2AFC80E4">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B02C05"/>
    <w:multiLevelType w:val="hybridMultilevel"/>
    <w:tmpl w:val="CF9AFA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41EA7CC9"/>
    <w:multiLevelType w:val="hybridMultilevel"/>
    <w:tmpl w:val="1E3C6C1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C298D41E">
      <w:start w:val="3"/>
      <w:numFmt w:val="bullet"/>
      <w:lvlText w:val="•"/>
      <w:lvlJc w:val="left"/>
      <w:pPr>
        <w:ind w:left="2160" w:hanging="360"/>
      </w:pPr>
      <w:rPr>
        <w:rFonts w:ascii="Calibri" w:eastAsiaTheme="minorHAnsi" w:hAnsi="Calibri" w:cs="Calibri" w:hint="default"/>
        <w:color w:val="00000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78774A"/>
    <w:multiLevelType w:val="hybridMultilevel"/>
    <w:tmpl w:val="638A32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C97867"/>
    <w:multiLevelType w:val="hybridMultilevel"/>
    <w:tmpl w:val="95C88AEE"/>
    <w:lvl w:ilvl="0" w:tplc="C298D41E">
      <w:start w:val="3"/>
      <w:numFmt w:val="bullet"/>
      <w:lvlText w:val="•"/>
      <w:lvlJc w:val="left"/>
      <w:pPr>
        <w:ind w:left="928" w:hanging="360"/>
      </w:pPr>
      <w:rPr>
        <w:rFonts w:ascii="Calibri" w:eastAsiaTheme="minorHAnsi" w:hAnsi="Calibri" w:cs="Calibri"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1126F94"/>
    <w:multiLevelType w:val="hybridMultilevel"/>
    <w:tmpl w:val="C5C82FB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080394"/>
    <w:multiLevelType w:val="hybridMultilevel"/>
    <w:tmpl w:val="F95274E4"/>
    <w:lvl w:ilvl="0" w:tplc="C298D41E">
      <w:start w:val="3"/>
      <w:numFmt w:val="bullet"/>
      <w:lvlText w:val="•"/>
      <w:lvlJc w:val="left"/>
      <w:pPr>
        <w:ind w:left="644" w:hanging="360"/>
      </w:pPr>
      <w:rPr>
        <w:rFonts w:ascii="Calibri" w:eastAsiaTheme="minorHAnsi" w:hAnsi="Calibri" w:cs="Calibri" w:hint="default"/>
        <w:color w:val="00000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
    <w:nsid w:val="5CA16292"/>
    <w:multiLevelType w:val="hybridMultilevel"/>
    <w:tmpl w:val="939C7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13729F"/>
    <w:multiLevelType w:val="hybridMultilevel"/>
    <w:tmpl w:val="316AFBBC"/>
    <w:lvl w:ilvl="0" w:tplc="C298D41E">
      <w:start w:val="3"/>
      <w:numFmt w:val="bullet"/>
      <w:lvlText w:val="•"/>
      <w:lvlJc w:val="left"/>
      <w:pPr>
        <w:ind w:left="928" w:hanging="360"/>
      </w:pPr>
      <w:rPr>
        <w:rFonts w:ascii="Calibri" w:eastAsiaTheme="minorHAnsi" w:hAnsi="Calibri" w:cs="Calibri" w:hint="default"/>
        <w:color w:val="0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6BAD1C0C"/>
    <w:multiLevelType w:val="hybridMultilevel"/>
    <w:tmpl w:val="B4E89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7B1BA9"/>
    <w:multiLevelType w:val="hybridMultilevel"/>
    <w:tmpl w:val="CE5E8F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3956171"/>
    <w:multiLevelType w:val="hybridMultilevel"/>
    <w:tmpl w:val="95E85638"/>
    <w:lvl w:ilvl="0" w:tplc="731EDCF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76322E39"/>
    <w:multiLevelType w:val="hybridMultilevel"/>
    <w:tmpl w:val="EC78708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78B7100"/>
    <w:multiLevelType w:val="hybridMultilevel"/>
    <w:tmpl w:val="9CE46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5"/>
  </w:num>
  <w:num w:numId="5">
    <w:abstractNumId w:val="1"/>
  </w:num>
  <w:num w:numId="6">
    <w:abstractNumId w:val="8"/>
  </w:num>
  <w:num w:numId="7">
    <w:abstractNumId w:val="0"/>
  </w:num>
  <w:num w:numId="8">
    <w:abstractNumId w:val="26"/>
  </w:num>
  <w:num w:numId="9">
    <w:abstractNumId w:val="20"/>
  </w:num>
  <w:num w:numId="10">
    <w:abstractNumId w:val="11"/>
  </w:num>
  <w:num w:numId="11">
    <w:abstractNumId w:val="12"/>
  </w:num>
  <w:num w:numId="12">
    <w:abstractNumId w:val="16"/>
  </w:num>
  <w:num w:numId="13">
    <w:abstractNumId w:val="23"/>
  </w:num>
  <w:num w:numId="14">
    <w:abstractNumId w:val="14"/>
  </w:num>
  <w:num w:numId="15">
    <w:abstractNumId w:val="19"/>
  </w:num>
  <w:num w:numId="16">
    <w:abstractNumId w:val="17"/>
  </w:num>
  <w:num w:numId="17">
    <w:abstractNumId w:val="21"/>
  </w:num>
  <w:num w:numId="18">
    <w:abstractNumId w:val="18"/>
  </w:num>
  <w:num w:numId="19">
    <w:abstractNumId w:val="24"/>
  </w:num>
  <w:num w:numId="20">
    <w:abstractNumId w:val="13"/>
  </w:num>
  <w:num w:numId="21">
    <w:abstractNumId w:val="4"/>
  </w:num>
  <w:num w:numId="22">
    <w:abstractNumId w:val="15"/>
  </w:num>
  <w:num w:numId="23">
    <w:abstractNumId w:val="9"/>
  </w:num>
  <w:num w:numId="24">
    <w:abstractNumId w:val="22"/>
  </w:num>
  <w:num w:numId="25">
    <w:abstractNumId w:val="5"/>
  </w:num>
  <w:num w:numId="26">
    <w:abstractNumId w:val="2"/>
  </w:num>
  <w:num w:numId="27">
    <w:abstractNumId w:val="5"/>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9F"/>
    <w:rsid w:val="00022A4F"/>
    <w:rsid w:val="000368C3"/>
    <w:rsid w:val="000609CC"/>
    <w:rsid w:val="00072888"/>
    <w:rsid w:val="000942CF"/>
    <w:rsid w:val="000A5220"/>
    <w:rsid w:val="000B5C6C"/>
    <w:rsid w:val="000D7D8F"/>
    <w:rsid w:val="000E04CC"/>
    <w:rsid w:val="00101A3C"/>
    <w:rsid w:val="00133293"/>
    <w:rsid w:val="00135858"/>
    <w:rsid w:val="00161A9D"/>
    <w:rsid w:val="0017378A"/>
    <w:rsid w:val="00184036"/>
    <w:rsid w:val="001921A4"/>
    <w:rsid w:val="001946C7"/>
    <w:rsid w:val="00195D98"/>
    <w:rsid w:val="00205039"/>
    <w:rsid w:val="00213B20"/>
    <w:rsid w:val="0023030B"/>
    <w:rsid w:val="00234130"/>
    <w:rsid w:val="0025409F"/>
    <w:rsid w:val="00270B52"/>
    <w:rsid w:val="002C2641"/>
    <w:rsid w:val="002E0737"/>
    <w:rsid w:val="003169F7"/>
    <w:rsid w:val="00337804"/>
    <w:rsid w:val="00376F08"/>
    <w:rsid w:val="003C2F74"/>
    <w:rsid w:val="003E7D75"/>
    <w:rsid w:val="00415ADC"/>
    <w:rsid w:val="004255F3"/>
    <w:rsid w:val="00436E1F"/>
    <w:rsid w:val="004442D3"/>
    <w:rsid w:val="00465143"/>
    <w:rsid w:val="004A38DF"/>
    <w:rsid w:val="004A545F"/>
    <w:rsid w:val="00517BFE"/>
    <w:rsid w:val="00520155"/>
    <w:rsid w:val="00522D23"/>
    <w:rsid w:val="00527C37"/>
    <w:rsid w:val="005304C9"/>
    <w:rsid w:val="00536861"/>
    <w:rsid w:val="00557E02"/>
    <w:rsid w:val="00565A07"/>
    <w:rsid w:val="00574597"/>
    <w:rsid w:val="0060255D"/>
    <w:rsid w:val="006713D1"/>
    <w:rsid w:val="00730F24"/>
    <w:rsid w:val="007312FC"/>
    <w:rsid w:val="00732067"/>
    <w:rsid w:val="007807A7"/>
    <w:rsid w:val="007E75C5"/>
    <w:rsid w:val="007F2B91"/>
    <w:rsid w:val="007F4DBB"/>
    <w:rsid w:val="008227A2"/>
    <w:rsid w:val="008330D7"/>
    <w:rsid w:val="00846B08"/>
    <w:rsid w:val="008C5015"/>
    <w:rsid w:val="00933DC5"/>
    <w:rsid w:val="00944A8D"/>
    <w:rsid w:val="009644BE"/>
    <w:rsid w:val="009A3EBD"/>
    <w:rsid w:val="009B0F8A"/>
    <w:rsid w:val="009C07A0"/>
    <w:rsid w:val="009D3C32"/>
    <w:rsid w:val="009E4148"/>
    <w:rsid w:val="009E476D"/>
    <w:rsid w:val="009F1CFA"/>
    <w:rsid w:val="00A331FB"/>
    <w:rsid w:val="00A44B7E"/>
    <w:rsid w:val="00A55A41"/>
    <w:rsid w:val="00A63A8A"/>
    <w:rsid w:val="00A70426"/>
    <w:rsid w:val="00A72D94"/>
    <w:rsid w:val="00A73117"/>
    <w:rsid w:val="00A96D38"/>
    <w:rsid w:val="00AA015D"/>
    <w:rsid w:val="00AD277C"/>
    <w:rsid w:val="00AD3818"/>
    <w:rsid w:val="00AD3887"/>
    <w:rsid w:val="00AE2DBA"/>
    <w:rsid w:val="00AE469F"/>
    <w:rsid w:val="00AF7304"/>
    <w:rsid w:val="00B358F0"/>
    <w:rsid w:val="00B60A2B"/>
    <w:rsid w:val="00B727A3"/>
    <w:rsid w:val="00B850D6"/>
    <w:rsid w:val="00BA3024"/>
    <w:rsid w:val="00BB2B1C"/>
    <w:rsid w:val="00BD11B3"/>
    <w:rsid w:val="00BE7598"/>
    <w:rsid w:val="00C20A5A"/>
    <w:rsid w:val="00C2477F"/>
    <w:rsid w:val="00C27671"/>
    <w:rsid w:val="00C41FBD"/>
    <w:rsid w:val="00C50F76"/>
    <w:rsid w:val="00C677CB"/>
    <w:rsid w:val="00C73C51"/>
    <w:rsid w:val="00C82914"/>
    <w:rsid w:val="00C845D6"/>
    <w:rsid w:val="00C970CF"/>
    <w:rsid w:val="00CD28A6"/>
    <w:rsid w:val="00CE0DEA"/>
    <w:rsid w:val="00CE1EFE"/>
    <w:rsid w:val="00CF3A33"/>
    <w:rsid w:val="00D30A4A"/>
    <w:rsid w:val="00D44794"/>
    <w:rsid w:val="00D55858"/>
    <w:rsid w:val="00D5587B"/>
    <w:rsid w:val="00DC0E57"/>
    <w:rsid w:val="00DC60B7"/>
    <w:rsid w:val="00DD6A93"/>
    <w:rsid w:val="00E037D6"/>
    <w:rsid w:val="00E15A83"/>
    <w:rsid w:val="00E32FDA"/>
    <w:rsid w:val="00E4251D"/>
    <w:rsid w:val="00E543F3"/>
    <w:rsid w:val="00EA423F"/>
    <w:rsid w:val="00ED4C11"/>
    <w:rsid w:val="00EE132A"/>
    <w:rsid w:val="00EF3025"/>
    <w:rsid w:val="00F05B06"/>
    <w:rsid w:val="00F32893"/>
    <w:rsid w:val="00F47DC3"/>
    <w:rsid w:val="00F54287"/>
    <w:rsid w:val="00F61731"/>
    <w:rsid w:val="00F86579"/>
    <w:rsid w:val="00FC48A7"/>
    <w:rsid w:val="00FC68D4"/>
    <w:rsid w:val="00FD4D61"/>
    <w:rsid w:val="00FE20DB"/>
    <w:rsid w:val="00FE2942"/>
    <w:rsid w:val="00FF01E7"/>
    <w:rsid w:val="00FF7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9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247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FE2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F3025"/>
    <w:pPr>
      <w:tabs>
        <w:tab w:val="center" w:pos="4153"/>
        <w:tab w:val="right" w:pos="8306"/>
      </w:tabs>
      <w:spacing w:after="0" w:line="240" w:lineRule="auto"/>
    </w:pPr>
  </w:style>
  <w:style w:type="character" w:customStyle="1" w:styleId="Char">
    <w:name w:val="Κεφαλίδα Char"/>
    <w:basedOn w:val="a0"/>
    <w:link w:val="a4"/>
    <w:uiPriority w:val="99"/>
    <w:rsid w:val="00EF3025"/>
  </w:style>
  <w:style w:type="paragraph" w:styleId="a5">
    <w:name w:val="footer"/>
    <w:basedOn w:val="a"/>
    <w:link w:val="Char0"/>
    <w:uiPriority w:val="99"/>
    <w:unhideWhenUsed/>
    <w:rsid w:val="00EF3025"/>
    <w:pPr>
      <w:tabs>
        <w:tab w:val="center" w:pos="4153"/>
        <w:tab w:val="right" w:pos="8306"/>
      </w:tabs>
      <w:spacing w:after="0" w:line="240" w:lineRule="auto"/>
    </w:pPr>
  </w:style>
  <w:style w:type="character" w:customStyle="1" w:styleId="Char0">
    <w:name w:val="Υποσέλιδο Char"/>
    <w:basedOn w:val="a0"/>
    <w:link w:val="a5"/>
    <w:uiPriority w:val="99"/>
    <w:rsid w:val="00EF3025"/>
  </w:style>
  <w:style w:type="paragraph" w:styleId="a6">
    <w:name w:val="List Paragraph"/>
    <w:basedOn w:val="a"/>
    <w:link w:val="Char1"/>
    <w:uiPriority w:val="99"/>
    <w:qFormat/>
    <w:rsid w:val="00EF3025"/>
    <w:pPr>
      <w:autoSpaceDE w:val="0"/>
      <w:autoSpaceDN w:val="0"/>
      <w:spacing w:after="0" w:line="240" w:lineRule="auto"/>
      <w:ind w:left="720"/>
    </w:pPr>
    <w:rPr>
      <w:rFonts w:ascii="Times New Roman" w:eastAsia="Times New Roman" w:hAnsi="Times New Roman" w:cs="Times New Roman"/>
      <w:sz w:val="20"/>
      <w:szCs w:val="20"/>
      <w:lang w:eastAsia="el-GR"/>
    </w:rPr>
  </w:style>
  <w:style w:type="character" w:customStyle="1" w:styleId="Char1">
    <w:name w:val="Παράγραφος λίστας Char"/>
    <w:link w:val="a6"/>
    <w:uiPriority w:val="99"/>
    <w:rsid w:val="00EF3025"/>
    <w:rPr>
      <w:rFonts w:ascii="Times New Roman" w:eastAsia="Times New Roman" w:hAnsi="Times New Roman" w:cs="Times New Roman"/>
      <w:sz w:val="20"/>
      <w:szCs w:val="20"/>
      <w:lang w:eastAsia="el-GR"/>
    </w:rPr>
  </w:style>
  <w:style w:type="character" w:styleId="-">
    <w:name w:val="Hyperlink"/>
    <w:uiPriority w:val="99"/>
    <w:unhideWhenUsed/>
    <w:rsid w:val="006713D1"/>
    <w:rPr>
      <w:color w:val="0000FF"/>
      <w:u w:val="single"/>
    </w:rPr>
  </w:style>
  <w:style w:type="paragraph" w:styleId="a7">
    <w:name w:val="No Spacing"/>
    <w:uiPriority w:val="1"/>
    <w:qFormat/>
    <w:rsid w:val="006713D1"/>
    <w:pPr>
      <w:spacing w:after="0" w:line="240" w:lineRule="auto"/>
    </w:pPr>
    <w:rPr>
      <w:rFonts w:ascii="Calibri" w:eastAsia="Calibri" w:hAnsi="Calibri" w:cs="Times New Roman"/>
    </w:rPr>
  </w:style>
  <w:style w:type="character" w:customStyle="1" w:styleId="fontstyle01">
    <w:name w:val="fontstyle01"/>
    <w:basedOn w:val="a0"/>
    <w:rsid w:val="00536861"/>
    <w:rPr>
      <w:rFonts w:ascii="Calibri" w:hAnsi="Calibri" w:cs="Calibri" w:hint="default"/>
      <w:b w:val="0"/>
      <w:bCs w:val="0"/>
      <w:i w:val="0"/>
      <w:iCs w:val="0"/>
      <w:color w:val="000000"/>
      <w:sz w:val="22"/>
      <w:szCs w:val="22"/>
    </w:rPr>
  </w:style>
  <w:style w:type="character" w:customStyle="1" w:styleId="fontstyle21">
    <w:name w:val="fontstyle21"/>
    <w:basedOn w:val="a0"/>
    <w:rsid w:val="00536861"/>
    <w:rPr>
      <w:rFonts w:ascii="Calibri" w:hAnsi="Calibri" w:cs="Calibri" w:hint="default"/>
      <w:b/>
      <w:bCs/>
      <w:i w:val="0"/>
      <w:iCs w:val="0"/>
      <w:color w:val="000000"/>
      <w:sz w:val="22"/>
      <w:szCs w:val="22"/>
    </w:rPr>
  </w:style>
  <w:style w:type="paragraph" w:styleId="a8">
    <w:name w:val="Balloon Text"/>
    <w:basedOn w:val="a"/>
    <w:link w:val="Char2"/>
    <w:uiPriority w:val="99"/>
    <w:semiHidden/>
    <w:unhideWhenUsed/>
    <w:rsid w:val="00557E0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557E02"/>
    <w:rPr>
      <w:rFonts w:ascii="Segoe UI" w:hAnsi="Segoe UI" w:cs="Segoe UI"/>
      <w:sz w:val="18"/>
      <w:szCs w:val="18"/>
    </w:rPr>
  </w:style>
  <w:style w:type="paragraph" w:customStyle="1" w:styleId="Default">
    <w:name w:val="Default"/>
    <w:rsid w:val="00FC48A7"/>
    <w:pPr>
      <w:autoSpaceDE w:val="0"/>
      <w:autoSpaceDN w:val="0"/>
      <w:adjustRightInd w:val="0"/>
      <w:spacing w:after="0" w:line="240" w:lineRule="auto"/>
    </w:pPr>
    <w:rPr>
      <w:rFonts w:ascii="Calibri" w:hAnsi="Calibri" w:cs="Calibri"/>
      <w:color w:val="000000"/>
      <w:sz w:val="24"/>
      <w:szCs w:val="24"/>
    </w:rPr>
  </w:style>
  <w:style w:type="paragraph" w:customStyle="1" w:styleId="--2">
    <w:name w:val="ΦΔ-ΤΙΤΛΟΣ-2"/>
    <w:basedOn w:val="2"/>
    <w:next w:val="2"/>
    <w:autoRedefine/>
    <w:qFormat/>
    <w:rsid w:val="00FE20DB"/>
    <w:pPr>
      <w:keepNext w:val="0"/>
      <w:keepLines w:val="0"/>
      <w:tabs>
        <w:tab w:val="left" w:pos="907"/>
      </w:tabs>
      <w:overflowPunct w:val="0"/>
      <w:autoSpaceDE w:val="0"/>
      <w:autoSpaceDN w:val="0"/>
      <w:adjustRightInd w:val="0"/>
      <w:spacing w:before="240" w:after="120" w:line="300" w:lineRule="atLeast"/>
      <w:textAlignment w:val="baseline"/>
    </w:pPr>
    <w:rPr>
      <w:rFonts w:ascii="Arial" w:eastAsia="Times New Roman" w:hAnsi="Arial" w:cs="Arial"/>
      <w:b/>
      <w:color w:val="auto"/>
      <w:spacing w:val="5"/>
      <w:sz w:val="24"/>
      <w:szCs w:val="28"/>
    </w:rPr>
  </w:style>
  <w:style w:type="character" w:customStyle="1" w:styleId="2Char">
    <w:name w:val="Επικεφαλίδα 2 Char"/>
    <w:basedOn w:val="a0"/>
    <w:link w:val="2"/>
    <w:uiPriority w:val="9"/>
    <w:semiHidden/>
    <w:rsid w:val="00FE20DB"/>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C2477F"/>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247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FE2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F3025"/>
    <w:pPr>
      <w:tabs>
        <w:tab w:val="center" w:pos="4153"/>
        <w:tab w:val="right" w:pos="8306"/>
      </w:tabs>
      <w:spacing w:after="0" w:line="240" w:lineRule="auto"/>
    </w:pPr>
  </w:style>
  <w:style w:type="character" w:customStyle="1" w:styleId="Char">
    <w:name w:val="Κεφαλίδα Char"/>
    <w:basedOn w:val="a0"/>
    <w:link w:val="a4"/>
    <w:uiPriority w:val="99"/>
    <w:rsid w:val="00EF3025"/>
  </w:style>
  <w:style w:type="paragraph" w:styleId="a5">
    <w:name w:val="footer"/>
    <w:basedOn w:val="a"/>
    <w:link w:val="Char0"/>
    <w:uiPriority w:val="99"/>
    <w:unhideWhenUsed/>
    <w:rsid w:val="00EF3025"/>
    <w:pPr>
      <w:tabs>
        <w:tab w:val="center" w:pos="4153"/>
        <w:tab w:val="right" w:pos="8306"/>
      </w:tabs>
      <w:spacing w:after="0" w:line="240" w:lineRule="auto"/>
    </w:pPr>
  </w:style>
  <w:style w:type="character" w:customStyle="1" w:styleId="Char0">
    <w:name w:val="Υποσέλιδο Char"/>
    <w:basedOn w:val="a0"/>
    <w:link w:val="a5"/>
    <w:uiPriority w:val="99"/>
    <w:rsid w:val="00EF3025"/>
  </w:style>
  <w:style w:type="paragraph" w:styleId="a6">
    <w:name w:val="List Paragraph"/>
    <w:basedOn w:val="a"/>
    <w:link w:val="Char1"/>
    <w:uiPriority w:val="99"/>
    <w:qFormat/>
    <w:rsid w:val="00EF3025"/>
    <w:pPr>
      <w:autoSpaceDE w:val="0"/>
      <w:autoSpaceDN w:val="0"/>
      <w:spacing w:after="0" w:line="240" w:lineRule="auto"/>
      <w:ind w:left="720"/>
    </w:pPr>
    <w:rPr>
      <w:rFonts w:ascii="Times New Roman" w:eastAsia="Times New Roman" w:hAnsi="Times New Roman" w:cs="Times New Roman"/>
      <w:sz w:val="20"/>
      <w:szCs w:val="20"/>
      <w:lang w:eastAsia="el-GR"/>
    </w:rPr>
  </w:style>
  <w:style w:type="character" w:customStyle="1" w:styleId="Char1">
    <w:name w:val="Παράγραφος λίστας Char"/>
    <w:link w:val="a6"/>
    <w:uiPriority w:val="99"/>
    <w:rsid w:val="00EF3025"/>
    <w:rPr>
      <w:rFonts w:ascii="Times New Roman" w:eastAsia="Times New Roman" w:hAnsi="Times New Roman" w:cs="Times New Roman"/>
      <w:sz w:val="20"/>
      <w:szCs w:val="20"/>
      <w:lang w:eastAsia="el-GR"/>
    </w:rPr>
  </w:style>
  <w:style w:type="character" w:styleId="-">
    <w:name w:val="Hyperlink"/>
    <w:uiPriority w:val="99"/>
    <w:unhideWhenUsed/>
    <w:rsid w:val="006713D1"/>
    <w:rPr>
      <w:color w:val="0000FF"/>
      <w:u w:val="single"/>
    </w:rPr>
  </w:style>
  <w:style w:type="paragraph" w:styleId="a7">
    <w:name w:val="No Spacing"/>
    <w:uiPriority w:val="1"/>
    <w:qFormat/>
    <w:rsid w:val="006713D1"/>
    <w:pPr>
      <w:spacing w:after="0" w:line="240" w:lineRule="auto"/>
    </w:pPr>
    <w:rPr>
      <w:rFonts w:ascii="Calibri" w:eastAsia="Calibri" w:hAnsi="Calibri" w:cs="Times New Roman"/>
    </w:rPr>
  </w:style>
  <w:style w:type="character" w:customStyle="1" w:styleId="fontstyle01">
    <w:name w:val="fontstyle01"/>
    <w:basedOn w:val="a0"/>
    <w:rsid w:val="00536861"/>
    <w:rPr>
      <w:rFonts w:ascii="Calibri" w:hAnsi="Calibri" w:cs="Calibri" w:hint="default"/>
      <w:b w:val="0"/>
      <w:bCs w:val="0"/>
      <w:i w:val="0"/>
      <w:iCs w:val="0"/>
      <w:color w:val="000000"/>
      <w:sz w:val="22"/>
      <w:szCs w:val="22"/>
    </w:rPr>
  </w:style>
  <w:style w:type="character" w:customStyle="1" w:styleId="fontstyle21">
    <w:name w:val="fontstyle21"/>
    <w:basedOn w:val="a0"/>
    <w:rsid w:val="00536861"/>
    <w:rPr>
      <w:rFonts w:ascii="Calibri" w:hAnsi="Calibri" w:cs="Calibri" w:hint="default"/>
      <w:b/>
      <w:bCs/>
      <w:i w:val="0"/>
      <w:iCs w:val="0"/>
      <w:color w:val="000000"/>
      <w:sz w:val="22"/>
      <w:szCs w:val="22"/>
    </w:rPr>
  </w:style>
  <w:style w:type="paragraph" w:styleId="a8">
    <w:name w:val="Balloon Text"/>
    <w:basedOn w:val="a"/>
    <w:link w:val="Char2"/>
    <w:uiPriority w:val="99"/>
    <w:semiHidden/>
    <w:unhideWhenUsed/>
    <w:rsid w:val="00557E02"/>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557E02"/>
    <w:rPr>
      <w:rFonts w:ascii="Segoe UI" w:hAnsi="Segoe UI" w:cs="Segoe UI"/>
      <w:sz w:val="18"/>
      <w:szCs w:val="18"/>
    </w:rPr>
  </w:style>
  <w:style w:type="paragraph" w:customStyle="1" w:styleId="Default">
    <w:name w:val="Default"/>
    <w:rsid w:val="00FC48A7"/>
    <w:pPr>
      <w:autoSpaceDE w:val="0"/>
      <w:autoSpaceDN w:val="0"/>
      <w:adjustRightInd w:val="0"/>
      <w:spacing w:after="0" w:line="240" w:lineRule="auto"/>
    </w:pPr>
    <w:rPr>
      <w:rFonts w:ascii="Calibri" w:hAnsi="Calibri" w:cs="Calibri"/>
      <w:color w:val="000000"/>
      <w:sz w:val="24"/>
      <w:szCs w:val="24"/>
    </w:rPr>
  </w:style>
  <w:style w:type="paragraph" w:customStyle="1" w:styleId="--2">
    <w:name w:val="ΦΔ-ΤΙΤΛΟΣ-2"/>
    <w:basedOn w:val="2"/>
    <w:next w:val="2"/>
    <w:autoRedefine/>
    <w:qFormat/>
    <w:rsid w:val="00FE20DB"/>
    <w:pPr>
      <w:keepNext w:val="0"/>
      <w:keepLines w:val="0"/>
      <w:tabs>
        <w:tab w:val="left" w:pos="907"/>
      </w:tabs>
      <w:overflowPunct w:val="0"/>
      <w:autoSpaceDE w:val="0"/>
      <w:autoSpaceDN w:val="0"/>
      <w:adjustRightInd w:val="0"/>
      <w:spacing w:before="240" w:after="120" w:line="300" w:lineRule="atLeast"/>
      <w:textAlignment w:val="baseline"/>
    </w:pPr>
    <w:rPr>
      <w:rFonts w:ascii="Arial" w:eastAsia="Times New Roman" w:hAnsi="Arial" w:cs="Arial"/>
      <w:b/>
      <w:color w:val="auto"/>
      <w:spacing w:val="5"/>
      <w:sz w:val="24"/>
      <w:szCs w:val="28"/>
    </w:rPr>
  </w:style>
  <w:style w:type="character" w:customStyle="1" w:styleId="2Char">
    <w:name w:val="Επικεφαλίδα 2 Char"/>
    <w:basedOn w:val="a0"/>
    <w:link w:val="2"/>
    <w:uiPriority w:val="9"/>
    <w:semiHidden/>
    <w:rsid w:val="00FE20DB"/>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C247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206">
      <w:bodyDiv w:val="1"/>
      <w:marLeft w:val="0"/>
      <w:marRight w:val="0"/>
      <w:marTop w:val="0"/>
      <w:marBottom w:val="0"/>
      <w:divBdr>
        <w:top w:val="none" w:sz="0" w:space="0" w:color="auto"/>
        <w:left w:val="none" w:sz="0" w:space="0" w:color="auto"/>
        <w:bottom w:val="none" w:sz="0" w:space="0" w:color="auto"/>
        <w:right w:val="none" w:sz="0" w:space="0" w:color="auto"/>
      </w:divBdr>
    </w:div>
    <w:div w:id="1119572179">
      <w:bodyDiv w:val="1"/>
      <w:marLeft w:val="0"/>
      <w:marRight w:val="0"/>
      <w:marTop w:val="0"/>
      <w:marBottom w:val="0"/>
      <w:divBdr>
        <w:top w:val="none" w:sz="0" w:space="0" w:color="auto"/>
        <w:left w:val="none" w:sz="0" w:space="0" w:color="auto"/>
        <w:bottom w:val="none" w:sz="0" w:space="0" w:color="auto"/>
        <w:right w:val="none" w:sz="0" w:space="0" w:color="auto"/>
      </w:divBdr>
    </w:div>
    <w:div w:id="1437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s-delt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6413</Words>
  <Characters>34632</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2020-01-23T12:03:00Z</cp:lastPrinted>
  <dcterms:created xsi:type="dcterms:W3CDTF">2020-11-13T13:48:00Z</dcterms:created>
  <dcterms:modified xsi:type="dcterms:W3CDTF">2020-11-13T13:48:00Z</dcterms:modified>
</cp:coreProperties>
</file>